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BCAFB" w14:textId="25078618" w:rsidR="001A1232" w:rsidRDefault="00A35728" w:rsidP="00A35728">
      <w:pPr>
        <w:pStyle w:val="Titre1"/>
        <w:jc w:val="left"/>
      </w:pPr>
      <w:r>
        <w:rPr>
          <w:noProof/>
          <w:lang w:val="en-US"/>
        </w:rPr>
        <w:drawing>
          <wp:inline distT="0" distB="0" distL="0" distR="0" wp14:anchorId="2CAFFA7F" wp14:editId="7629A151">
            <wp:extent cx="1245476" cy="132509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M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138" cy="1328994"/>
                    </a:xfrm>
                    <a:prstGeom prst="rect">
                      <a:avLst/>
                    </a:prstGeom>
                  </pic:spPr>
                </pic:pic>
              </a:graphicData>
            </a:graphic>
          </wp:inline>
        </w:drawing>
      </w:r>
    </w:p>
    <w:p w14:paraId="2B9F1377" w14:textId="77777777" w:rsidR="001A1232" w:rsidRDefault="001A1232" w:rsidP="001A1232">
      <w:pPr>
        <w:pStyle w:val="Titre1"/>
        <w:jc w:val="center"/>
      </w:pPr>
    </w:p>
    <w:p w14:paraId="5F0B1A01" w14:textId="77777777" w:rsidR="001A1232" w:rsidRDefault="001A1232" w:rsidP="001A1232">
      <w:pPr>
        <w:pStyle w:val="Titre1"/>
        <w:jc w:val="center"/>
      </w:pPr>
    </w:p>
    <w:p w14:paraId="036C829B" w14:textId="10BA8849" w:rsidR="0094579F" w:rsidRDefault="0094579F" w:rsidP="001A1232">
      <w:pPr>
        <w:pStyle w:val="Titre1"/>
        <w:jc w:val="center"/>
      </w:pPr>
      <w:r>
        <w:t>Charte pour des achats publics responsables</w:t>
      </w:r>
    </w:p>
    <w:p w14:paraId="47B9EE08" w14:textId="413EB421" w:rsidR="0094579F" w:rsidRDefault="00CD68A9" w:rsidP="001A1232">
      <w:pPr>
        <w:pStyle w:val="Titre1"/>
        <w:jc w:val="center"/>
      </w:pPr>
      <w:r>
        <w:t>Explication du fonctionnement du c</w:t>
      </w:r>
      <w:r w:rsidR="0094579F">
        <w:t>anevas du plan d’actions</w:t>
      </w:r>
    </w:p>
    <w:p w14:paraId="401478DD" w14:textId="6C6D8914" w:rsidR="001A1232" w:rsidRDefault="001A1232" w:rsidP="0047480E"/>
    <w:p w14:paraId="4130B974" w14:textId="277C6A27" w:rsidR="001A1232" w:rsidRDefault="001A1232" w:rsidP="00A35728">
      <w:pPr>
        <w:jc w:val="center"/>
      </w:pPr>
    </w:p>
    <w:p w14:paraId="2144992B" w14:textId="77777777" w:rsidR="001A1232" w:rsidRDefault="001A1232" w:rsidP="0047480E"/>
    <w:p w14:paraId="34D5516D" w14:textId="77777777" w:rsidR="001A1232" w:rsidRDefault="001A1232" w:rsidP="0047480E"/>
    <w:p w14:paraId="2EA56143" w14:textId="77777777" w:rsidR="001A1232" w:rsidRDefault="001A1232" w:rsidP="0047480E"/>
    <w:p w14:paraId="6BE15F5A" w14:textId="77777777" w:rsidR="001A1232" w:rsidRDefault="001A1232" w:rsidP="0047480E"/>
    <w:p w14:paraId="68A3EDC0" w14:textId="77777777" w:rsidR="00795894" w:rsidRDefault="00795894" w:rsidP="00795894"/>
    <w:p w14:paraId="73E4D2E3" w14:textId="77777777" w:rsidR="00795894" w:rsidRDefault="00795894" w:rsidP="00795894">
      <w:r>
        <w:t xml:space="preserve">Mai 2019 </w:t>
      </w:r>
    </w:p>
    <w:p w14:paraId="1ECF024B" w14:textId="77777777" w:rsidR="001A1232" w:rsidRDefault="001A1232" w:rsidP="0047480E"/>
    <w:p w14:paraId="06E445B2" w14:textId="77777777" w:rsidR="001A1232" w:rsidRDefault="001A1232" w:rsidP="0047480E"/>
    <w:p w14:paraId="370D27F8" w14:textId="77777777" w:rsidR="00A35728" w:rsidRDefault="00A35728" w:rsidP="0047480E"/>
    <w:p w14:paraId="7CD690EE" w14:textId="77777777" w:rsidR="00795894" w:rsidRDefault="00795894" w:rsidP="0047480E"/>
    <w:p w14:paraId="2D6578DF" w14:textId="5388572B" w:rsidR="00593C1E" w:rsidRDefault="001A1232" w:rsidP="0047480E">
      <w:r>
        <w:t xml:space="preserve">Ce document fait partie des outils développés dans le cadre de la Charte pour des achats publics responsables. Vous retrouverez ainsi les sections et actions proposées dans le guide explicatif. </w:t>
      </w:r>
      <w:r w:rsidR="00684E98">
        <w:t xml:space="preserve">Si vous souhaitez aller plus loin, n’hésitez pas à contacter </w:t>
      </w:r>
      <w:proofErr w:type="gramStart"/>
      <w:r w:rsidR="00684E98">
        <w:t>le helpdesk</w:t>
      </w:r>
      <w:proofErr w:type="gramEnd"/>
      <w:r w:rsidR="00684E98">
        <w:t xml:space="preserve"> (</w:t>
      </w:r>
      <w:hyperlink r:id="rId9" w:history="1">
        <w:r w:rsidR="00684E98" w:rsidRPr="002A1D52">
          <w:rPr>
            <w:rStyle w:val="Lienhypertexte"/>
          </w:rPr>
          <w:t>marchespublics.responsables@spw.wallonie.be</w:t>
        </w:r>
      </w:hyperlink>
      <w:r w:rsidR="00684E98">
        <w:t xml:space="preserve">). </w:t>
      </w:r>
    </w:p>
    <w:p w14:paraId="3EA85D76" w14:textId="182E7BC2" w:rsidR="00BD1614" w:rsidRDefault="00593C1E" w:rsidP="00CD68A9">
      <w:r w:rsidRPr="00593C1E">
        <w:t xml:space="preserve">Ce </w:t>
      </w:r>
      <w:r w:rsidR="00832C08">
        <w:t xml:space="preserve">document a été pensé comme un canevas possible pour votre plan d’actions. </w:t>
      </w:r>
      <w:r w:rsidR="00CD68A9">
        <w:t>Vous pouvez donc facilement ajouter</w:t>
      </w:r>
      <w:r w:rsidR="00BD1614">
        <w:t>/retirer</w:t>
      </w:r>
      <w:r w:rsidR="00CD68A9">
        <w:t xml:space="preserve"> des lignes pour les actions, y inscrire vos enjeux, effacer les tableaux contenant des </w:t>
      </w:r>
      <w:r w:rsidR="00CD68A9">
        <w:rPr>
          <w:noProof/>
          <w:lang w:val="en-US"/>
        </w:rPr>
        <w:drawing>
          <wp:inline distT="0" distB="0" distL="0" distR="0" wp14:anchorId="1B4CFCA7" wp14:editId="5E97E2C1">
            <wp:extent cx="144000" cy="144000"/>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os-charte_0008_informat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CD68A9">
        <w:t xml:space="preserve"> informations, ajouter des pages en copiant une des pages existantes, ajouter des textes explicatifs</w:t>
      </w:r>
      <w:r w:rsidR="001A1232">
        <w:t xml:space="preserve">, copier les actions de la liste, etc. </w:t>
      </w:r>
    </w:p>
    <w:p w14:paraId="2FD71B24" w14:textId="7E41C303" w:rsidR="00CD68A9" w:rsidRDefault="00BD1614" w:rsidP="00CD68A9">
      <w:r>
        <w:t>Si vous souhaitez illustrer votre plan, n</w:t>
      </w:r>
      <w:r w:rsidR="00CD68A9">
        <w:t xml:space="preserve">ous avons prévu plusieurs pictogrammes que vous pouvez ajouter dans le document. Ceux-ci sont téléchargeables sur la page dédiée à la Charte. </w:t>
      </w:r>
    </w:p>
    <w:p w14:paraId="3CACAE7B" w14:textId="6CAD530E" w:rsidR="00832C08" w:rsidRDefault="00832C08" w:rsidP="0047480E">
      <w:r>
        <w:t>Afin d’avoir une lecture rapide de</w:t>
      </w:r>
      <w:r w:rsidR="00BD1614">
        <w:t xml:space="preserve">s </w:t>
      </w:r>
      <w:r w:rsidR="00EB26E8">
        <w:t>politique</w:t>
      </w:r>
      <w:r w:rsidR="00BD1614">
        <w:t>s</w:t>
      </w:r>
      <w:r w:rsidR="00EB26E8">
        <w:t xml:space="preserve"> d’achat responsable, nous avons prévu trois catégories qui vous </w:t>
      </w:r>
      <w:r w:rsidR="00BD1614">
        <w:t xml:space="preserve">permettront aux lecteurs de connaître </w:t>
      </w:r>
      <w:r w:rsidR="00EB26E8">
        <w:t xml:space="preserve">les actions déjà réalisées, les actions en cours de mise en œuvre et les actions à mettre en œuvre. </w:t>
      </w:r>
    </w:p>
    <w:p w14:paraId="0B7AF4E4" w14:textId="77777777" w:rsidR="00832C08" w:rsidRDefault="00832C08" w:rsidP="0047480E"/>
    <w:p w14:paraId="6C447A3C" w14:textId="77777777" w:rsidR="0094579F" w:rsidRDefault="0094579F" w:rsidP="0047480E"/>
    <w:p w14:paraId="3A7E3F20" w14:textId="2704552E" w:rsidR="0094579F" w:rsidRPr="0094579F" w:rsidRDefault="0094579F" w:rsidP="0047480E">
      <w:pPr>
        <w:sectPr w:rsidR="0094579F" w:rsidRPr="0094579F" w:rsidSect="001A1232">
          <w:pgSz w:w="16838" w:h="11906" w:orient="landscape"/>
          <w:pgMar w:top="1417" w:right="1417" w:bottom="1417" w:left="1417" w:header="708" w:footer="708" w:gutter="0"/>
          <w:cols w:num="2" w:space="708"/>
          <w:docGrid w:linePitch="360"/>
        </w:sectPr>
      </w:pPr>
    </w:p>
    <w:p w14:paraId="76F0A598" w14:textId="00D30548" w:rsidR="005F3868" w:rsidRPr="00756E70" w:rsidRDefault="00EB298B" w:rsidP="0047480E">
      <w:pPr>
        <w:pStyle w:val="Titre1"/>
      </w:pPr>
      <w:r w:rsidRPr="00756E70">
        <w:lastRenderedPageBreak/>
        <w:t xml:space="preserve">Plan d’actions achats publics responsables </w:t>
      </w:r>
    </w:p>
    <w:p w14:paraId="4C88FB73" w14:textId="62E4E963" w:rsidR="003F2B3B" w:rsidRPr="00C75D43" w:rsidRDefault="00EB3BE8" w:rsidP="0047480E">
      <w:pPr>
        <w:pStyle w:val="Titre2"/>
      </w:pPr>
      <w:r w:rsidRPr="00C75D43">
        <w:t xml:space="preserve">Légende du plan </w:t>
      </w:r>
      <w:r w:rsidRPr="0047480E">
        <w:rPr>
          <w:rStyle w:val="Titre2Car"/>
          <w:b/>
        </w:rPr>
        <w:t>d’actions</w:t>
      </w:r>
      <w:r w:rsidRPr="00C75D43">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2919"/>
      </w:tblGrid>
      <w:tr w:rsidR="009A65BB" w14:paraId="7BFBE4CE" w14:textId="77777777" w:rsidTr="00E83EF1">
        <w:trPr>
          <w:trHeight w:val="624"/>
        </w:trPr>
        <w:tc>
          <w:tcPr>
            <w:tcW w:w="0" w:type="auto"/>
          </w:tcPr>
          <w:p w14:paraId="06EE245B" w14:textId="4BAA47F9" w:rsidR="009A65BB" w:rsidRDefault="0084379C" w:rsidP="0047480E">
            <w:r>
              <w:rPr>
                <w:noProof/>
                <w:lang w:val="en-US"/>
              </w:rPr>
              <w:drawing>
                <wp:inline distT="0" distB="0" distL="0" distR="0" wp14:anchorId="5E9809AD" wp14:editId="7879FA1C">
                  <wp:extent cx="360000" cy="3600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78F577A5" w14:textId="58176F07" w:rsidR="009A65BB" w:rsidRDefault="005441BD" w:rsidP="0047480E">
            <w:r w:rsidRPr="001E4E28">
              <w:t>Déjà</w:t>
            </w:r>
            <w:r w:rsidR="009A65BB" w:rsidRPr="001E4E28">
              <w:t xml:space="preserve"> réalisé</w:t>
            </w:r>
            <w:r w:rsidR="0084379C">
              <w:t>e</w:t>
            </w:r>
          </w:p>
        </w:tc>
      </w:tr>
      <w:tr w:rsidR="009A65BB" w14:paraId="1ED8255A" w14:textId="77777777" w:rsidTr="00E83EF1">
        <w:tc>
          <w:tcPr>
            <w:tcW w:w="0" w:type="auto"/>
          </w:tcPr>
          <w:p w14:paraId="6E290791" w14:textId="3DD979DA" w:rsidR="009A65BB" w:rsidRDefault="009A65BB" w:rsidP="0047480E">
            <w:pPr>
              <w:rPr>
                <w:noProof/>
              </w:rPr>
            </w:pPr>
            <w:r>
              <w:rPr>
                <w:noProof/>
                <w:lang w:val="en-US"/>
              </w:rPr>
              <w:drawing>
                <wp:inline distT="0" distB="0" distL="0" distR="0" wp14:anchorId="5B248798" wp14:editId="038DD4D6">
                  <wp:extent cx="360000" cy="360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37143F96" w14:textId="6C740B03" w:rsidR="009A65BB" w:rsidRPr="001E4E28" w:rsidRDefault="009A65BB" w:rsidP="0047480E">
            <w:r>
              <w:t>En cours de mise en œuvre</w:t>
            </w:r>
          </w:p>
        </w:tc>
      </w:tr>
      <w:tr w:rsidR="00E83EF1" w14:paraId="01A743A7" w14:textId="77777777" w:rsidTr="00E83EF1">
        <w:tc>
          <w:tcPr>
            <w:tcW w:w="0" w:type="auto"/>
          </w:tcPr>
          <w:p w14:paraId="7ED01592" w14:textId="574987BB" w:rsidR="00E83EF1" w:rsidRDefault="00E83EF1" w:rsidP="00E83EF1">
            <w:pPr>
              <w:rPr>
                <w:noProof/>
              </w:rPr>
            </w:pPr>
            <w:r>
              <w:rPr>
                <w:noProof/>
                <w:lang w:val="en-US"/>
              </w:rPr>
              <w:drawing>
                <wp:inline distT="0" distB="0" distL="0" distR="0" wp14:anchorId="3AE8E5C1" wp14:editId="13C2E845">
                  <wp:extent cx="359410" cy="3594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375559A9" w14:textId="77777777" w:rsidR="00E83EF1" w:rsidRPr="001E4E28" w:rsidRDefault="00E83EF1" w:rsidP="00E83EF1">
            <w:r w:rsidRPr="001E4E28">
              <w:t>À mettre en œuvre</w:t>
            </w:r>
          </w:p>
          <w:p w14:paraId="0FD88D09" w14:textId="77777777" w:rsidR="00E83EF1" w:rsidRDefault="00E83EF1" w:rsidP="00E83EF1"/>
        </w:tc>
      </w:tr>
    </w:tbl>
    <w:p w14:paraId="3BEB7D81" w14:textId="1362CFC0" w:rsidR="00EB3BE8" w:rsidRPr="0047480E" w:rsidRDefault="00EB3BE8" w:rsidP="0047480E">
      <w:pPr>
        <w:pStyle w:val="Titre2"/>
      </w:pPr>
      <w:r w:rsidRPr="0047480E">
        <w:t xml:space="preserve">Pourquoi adopter une politique d’achats responsables ? </w:t>
      </w:r>
    </w:p>
    <w:p w14:paraId="091B9B38" w14:textId="1AE89BD2" w:rsidR="00762FFE" w:rsidRPr="001E4E28" w:rsidRDefault="00912EE2" w:rsidP="0047480E">
      <w:r w:rsidRPr="001E4E28">
        <w:t xml:space="preserve">Les achats publics responsables </w:t>
      </w:r>
      <w:r w:rsidR="00762FFE" w:rsidRPr="001E4E28">
        <w:t xml:space="preserve">représentent un levier conséquent pour influencer le développement de la région, </w:t>
      </w:r>
      <w:r w:rsidR="00762FFE" w:rsidRPr="0047480E">
        <w:t>ainsi</w:t>
      </w:r>
      <w:r w:rsidR="00762FFE" w:rsidRPr="001E4E28">
        <w:t xml:space="preserve"> que l’offre présente sur le marché vers un développement plus durable en réponse aux défis environnementaux, sociaux, éthiques et économiques de notre société.  </w:t>
      </w:r>
    </w:p>
    <w:p w14:paraId="04C231C5" w14:textId="1383F0C5" w:rsidR="00AC10E9" w:rsidRPr="00C75D43" w:rsidRDefault="00AC10E9" w:rsidP="0047480E">
      <w:pPr>
        <w:pStyle w:val="Titre2"/>
      </w:pPr>
      <w:r w:rsidRPr="00C75D43">
        <w:t>Nos principaux enjeux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5866"/>
      </w:tblGrid>
      <w:tr w:rsidR="005441BD" w14:paraId="3C56D575" w14:textId="77777777" w:rsidTr="00101349">
        <w:tc>
          <w:tcPr>
            <w:tcW w:w="0" w:type="auto"/>
          </w:tcPr>
          <w:p w14:paraId="7BF5D38C" w14:textId="511E0778" w:rsidR="005441BD" w:rsidRDefault="005441BD" w:rsidP="0047480E">
            <w:r>
              <w:rPr>
                <w:noProof/>
                <w:lang w:val="en-US"/>
              </w:rPr>
              <w:drawing>
                <wp:inline distT="0" distB="0" distL="0" distR="0" wp14:anchorId="081176EA" wp14:editId="210BAD33">
                  <wp:extent cx="360000" cy="360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os-charte_0008_inform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tcPr>
          <w:p w14:paraId="2B0CEFA5" w14:textId="56FCC40C" w:rsidR="005441BD" w:rsidRPr="005441BD" w:rsidRDefault="005441BD" w:rsidP="0047480E">
            <w:r>
              <w:t>Vous pouvez faire le lien avec les enjeux</w:t>
            </w:r>
            <w:r w:rsidR="00AD11B0">
              <w:t xml:space="preserve"> et objectifs stratégiques</w:t>
            </w:r>
            <w:r>
              <w:t xml:space="preserve"> définis lors de la réflexion autour de votre PST </w:t>
            </w:r>
            <w:r w:rsidRPr="005441BD">
              <w:t xml:space="preserve"> </w:t>
            </w:r>
          </w:p>
          <w:p w14:paraId="20C18D4F" w14:textId="77777777" w:rsidR="005441BD" w:rsidRDefault="005441BD" w:rsidP="0047480E"/>
        </w:tc>
      </w:tr>
    </w:tbl>
    <w:p w14:paraId="28FC06DE" w14:textId="0D080C0B" w:rsidR="00AC10E9" w:rsidRPr="001E4E28" w:rsidRDefault="00AC10E9" w:rsidP="0047480E">
      <w:pPr>
        <w:pStyle w:val="Paragraphedeliste"/>
        <w:numPr>
          <w:ilvl w:val="0"/>
          <w:numId w:val="1"/>
        </w:numPr>
      </w:pPr>
      <w:r w:rsidRPr="001E4E28">
        <w:t>…</w:t>
      </w:r>
      <w:r w:rsidR="005441BD">
        <w:t>…..……….</w:t>
      </w:r>
    </w:p>
    <w:p w14:paraId="0A66F750" w14:textId="0C438D33" w:rsidR="00AC10E9" w:rsidRDefault="00AC10E9" w:rsidP="0047480E">
      <w:pPr>
        <w:pStyle w:val="Paragraphedeliste"/>
        <w:numPr>
          <w:ilvl w:val="0"/>
          <w:numId w:val="1"/>
        </w:numPr>
      </w:pPr>
      <w:r w:rsidRPr="001E4E28">
        <w:t>……</w:t>
      </w:r>
      <w:r w:rsidR="005441BD">
        <w:t>…………</w:t>
      </w:r>
      <w:r w:rsidRPr="001E4E28">
        <w:t xml:space="preserve"> </w:t>
      </w:r>
    </w:p>
    <w:p w14:paraId="2BB1AD5F" w14:textId="77777777" w:rsidR="005441BD" w:rsidRPr="001E4E28" w:rsidRDefault="005441BD" w:rsidP="0047480E">
      <w:pPr>
        <w:pStyle w:val="Paragraphedeliste"/>
        <w:numPr>
          <w:ilvl w:val="0"/>
          <w:numId w:val="1"/>
        </w:numPr>
      </w:pPr>
      <w:r w:rsidRPr="001E4E28">
        <w:t>……</w:t>
      </w:r>
      <w:r>
        <w:t>…………</w:t>
      </w:r>
      <w:r w:rsidRPr="001E4E28">
        <w:t xml:space="preserve"> </w:t>
      </w:r>
    </w:p>
    <w:p w14:paraId="5A54D5A6" w14:textId="77777777" w:rsidR="005441BD" w:rsidRPr="001E4E28" w:rsidRDefault="005441BD" w:rsidP="0047480E">
      <w:pPr>
        <w:pStyle w:val="Paragraphedeliste"/>
        <w:numPr>
          <w:ilvl w:val="0"/>
          <w:numId w:val="1"/>
        </w:numPr>
      </w:pPr>
      <w:r w:rsidRPr="001E4E28">
        <w:t>……</w:t>
      </w:r>
      <w:r>
        <w:t>…………</w:t>
      </w:r>
      <w:r w:rsidRPr="001E4E28">
        <w:t xml:space="preserve"> </w:t>
      </w:r>
    </w:p>
    <w:p w14:paraId="168C9EB8" w14:textId="77777777" w:rsidR="005441BD" w:rsidRPr="005441BD" w:rsidRDefault="005441BD" w:rsidP="0047480E">
      <w:pPr>
        <w:pStyle w:val="Paragraphedeliste"/>
      </w:pPr>
    </w:p>
    <w:p w14:paraId="45715BBA" w14:textId="1E68774C" w:rsidR="005F3868" w:rsidRPr="00E83EF1" w:rsidRDefault="00EB3BE8" w:rsidP="0047480E">
      <w:pPr>
        <w:rPr>
          <w:b/>
        </w:rPr>
      </w:pPr>
      <w:r w:rsidRPr="00E83EF1">
        <w:rPr>
          <w:b/>
        </w:rPr>
        <w:t xml:space="preserve">Mai 2019 </w:t>
      </w:r>
    </w:p>
    <w:p w14:paraId="4E83653C" w14:textId="77777777" w:rsidR="00101349" w:rsidRDefault="00101349" w:rsidP="0047480E">
      <w:pPr>
        <w:rPr>
          <w:rStyle w:val="Titre2Car"/>
        </w:rPr>
      </w:pPr>
    </w:p>
    <w:p w14:paraId="2FFEFACE" w14:textId="77777777" w:rsidR="00101349" w:rsidRDefault="00101349" w:rsidP="0047480E">
      <w:pPr>
        <w:rPr>
          <w:rStyle w:val="Titre2Car"/>
        </w:rPr>
      </w:pPr>
    </w:p>
    <w:p w14:paraId="62A1FE38" w14:textId="77188D52" w:rsidR="00DA471A" w:rsidRPr="0047480E" w:rsidRDefault="0047480E" w:rsidP="0047480E">
      <w:pPr>
        <w:pStyle w:val="Titre2"/>
        <w:rPr>
          <w:rStyle w:val="Titre2Car"/>
          <w:b/>
        </w:rPr>
      </w:pPr>
      <w:r w:rsidRPr="0047480E">
        <w:rPr>
          <w:rStyle w:val="Titre2Car"/>
          <w:b/>
        </w:rPr>
        <w:t>Les actions en résumé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940"/>
        <w:gridCol w:w="1926"/>
      </w:tblGrid>
      <w:tr w:rsidR="009F4372" w14:paraId="3E174964" w14:textId="2707198B" w:rsidTr="009F4372">
        <w:tc>
          <w:tcPr>
            <w:tcW w:w="0" w:type="auto"/>
          </w:tcPr>
          <w:p w14:paraId="22D155E2" w14:textId="77777777" w:rsidR="009F4372" w:rsidRPr="0047480E" w:rsidRDefault="009F4372" w:rsidP="0047480E"/>
        </w:tc>
        <w:tc>
          <w:tcPr>
            <w:tcW w:w="0" w:type="auto"/>
          </w:tcPr>
          <w:p w14:paraId="53D87679" w14:textId="0C40BBB4" w:rsidR="009F4372" w:rsidRPr="0047480E" w:rsidRDefault="009F4372" w:rsidP="0047480E"/>
        </w:tc>
        <w:tc>
          <w:tcPr>
            <w:tcW w:w="0" w:type="auto"/>
          </w:tcPr>
          <w:p w14:paraId="53D4A46E" w14:textId="77777777" w:rsidR="009F4372" w:rsidRDefault="009F4372" w:rsidP="0047480E">
            <w:pPr>
              <w:rPr>
                <w:i/>
                <w:color w:val="3A787A"/>
              </w:rPr>
            </w:pPr>
            <w:r w:rsidRPr="00A36748">
              <w:rPr>
                <w:i/>
                <w:color w:val="3A787A"/>
              </w:rPr>
              <w:t>Nombre d’actions</w:t>
            </w:r>
          </w:p>
          <w:p w14:paraId="566BC043" w14:textId="01772BB6" w:rsidR="00A36748" w:rsidRPr="00A36748" w:rsidRDefault="00A36748" w:rsidP="0047480E">
            <w:pPr>
              <w:rPr>
                <w:i/>
                <w:color w:val="3A787A"/>
              </w:rPr>
            </w:pPr>
          </w:p>
        </w:tc>
      </w:tr>
      <w:tr w:rsidR="009F4372" w14:paraId="7A79366F" w14:textId="77777777" w:rsidTr="00A36748">
        <w:tc>
          <w:tcPr>
            <w:tcW w:w="0" w:type="auto"/>
          </w:tcPr>
          <w:p w14:paraId="1FD6BDA3" w14:textId="172A4B8B" w:rsidR="009F4372" w:rsidRPr="0047480E" w:rsidRDefault="009F4372" w:rsidP="0047480E">
            <w:r>
              <w:rPr>
                <w:noProof/>
                <w:lang w:val="en-US"/>
              </w:rPr>
              <w:drawing>
                <wp:inline distT="0" distB="0" distL="0" distR="0" wp14:anchorId="4CA0D9DA" wp14:editId="51D26F8A">
                  <wp:extent cx="360000" cy="360000"/>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C35C68C" w14:textId="7880B8CF" w:rsidR="009F4372" w:rsidRPr="0047480E" w:rsidRDefault="009F4372" w:rsidP="00A36748">
            <w:pPr>
              <w:jc w:val="left"/>
            </w:pPr>
            <w:r>
              <w:t xml:space="preserve">Ce qu’on fait déjà </w:t>
            </w:r>
          </w:p>
        </w:tc>
        <w:tc>
          <w:tcPr>
            <w:tcW w:w="0" w:type="auto"/>
            <w:vAlign w:val="center"/>
          </w:tcPr>
          <w:p w14:paraId="060EA268" w14:textId="217CC93F" w:rsidR="009F4372" w:rsidRPr="0047480E" w:rsidRDefault="009F4372" w:rsidP="00A36748">
            <w:pPr>
              <w:jc w:val="left"/>
            </w:pPr>
            <w:r>
              <w:t>………</w:t>
            </w:r>
          </w:p>
        </w:tc>
      </w:tr>
      <w:tr w:rsidR="009F4372" w14:paraId="35705499" w14:textId="77777777" w:rsidTr="00A36748">
        <w:tc>
          <w:tcPr>
            <w:tcW w:w="0" w:type="auto"/>
          </w:tcPr>
          <w:p w14:paraId="6588FF39" w14:textId="398BE434" w:rsidR="009F4372" w:rsidRDefault="009F4372" w:rsidP="0047480E">
            <w:pPr>
              <w:rPr>
                <w:noProof/>
              </w:rPr>
            </w:pPr>
            <w:r>
              <w:rPr>
                <w:noProof/>
                <w:lang w:val="en-US"/>
              </w:rPr>
              <w:drawing>
                <wp:inline distT="0" distB="0" distL="0" distR="0" wp14:anchorId="46BE6972" wp14:editId="11E009FE">
                  <wp:extent cx="360000" cy="360000"/>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53B411F6" w14:textId="002457D9" w:rsidR="009F4372" w:rsidRDefault="009F4372" w:rsidP="00A36748">
            <w:pPr>
              <w:jc w:val="left"/>
            </w:pPr>
            <w:r>
              <w:t xml:space="preserve">Ce qui est en cours de mise en œuvre </w:t>
            </w:r>
          </w:p>
        </w:tc>
        <w:tc>
          <w:tcPr>
            <w:tcW w:w="0" w:type="auto"/>
            <w:vAlign w:val="center"/>
          </w:tcPr>
          <w:p w14:paraId="3E21E58E" w14:textId="3483C303" w:rsidR="009F4372" w:rsidRPr="0047480E" w:rsidRDefault="009F4372" w:rsidP="00A36748">
            <w:pPr>
              <w:jc w:val="left"/>
            </w:pPr>
            <w:r>
              <w:t>………</w:t>
            </w:r>
          </w:p>
        </w:tc>
      </w:tr>
      <w:tr w:rsidR="009F4372" w14:paraId="60430A3C" w14:textId="77777777" w:rsidTr="00A36748">
        <w:tc>
          <w:tcPr>
            <w:tcW w:w="0" w:type="auto"/>
          </w:tcPr>
          <w:p w14:paraId="1AE9925B" w14:textId="650ECDCC" w:rsidR="009F4372" w:rsidRDefault="009F4372" w:rsidP="009F4372">
            <w:pPr>
              <w:rPr>
                <w:noProof/>
              </w:rPr>
            </w:pPr>
            <w:r>
              <w:rPr>
                <w:noProof/>
                <w:lang w:val="en-US"/>
              </w:rPr>
              <w:drawing>
                <wp:inline distT="0" distB="0" distL="0" distR="0" wp14:anchorId="03F9F271" wp14:editId="26D678AC">
                  <wp:extent cx="359410" cy="359410"/>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0DA0615D" w14:textId="5FF98B65" w:rsidR="009F4372" w:rsidRDefault="009F4372" w:rsidP="00A36748">
            <w:pPr>
              <w:jc w:val="left"/>
            </w:pPr>
            <w:r>
              <w:t xml:space="preserve">Ce qu’il faut encore mettre en œuvre </w:t>
            </w:r>
          </w:p>
        </w:tc>
        <w:tc>
          <w:tcPr>
            <w:tcW w:w="0" w:type="auto"/>
            <w:vAlign w:val="center"/>
          </w:tcPr>
          <w:p w14:paraId="5CC3D804" w14:textId="1D93D354" w:rsidR="009F4372" w:rsidRPr="0047480E" w:rsidRDefault="009F4372" w:rsidP="00A36748">
            <w:pPr>
              <w:jc w:val="left"/>
            </w:pPr>
            <w:r>
              <w:t>………</w:t>
            </w:r>
          </w:p>
        </w:tc>
      </w:tr>
      <w:tr w:rsidR="00F52836" w14:paraId="6D29C564" w14:textId="77777777" w:rsidTr="00A36748">
        <w:tc>
          <w:tcPr>
            <w:tcW w:w="0" w:type="auto"/>
          </w:tcPr>
          <w:p w14:paraId="6A274BAD" w14:textId="77777777" w:rsidR="00F52836" w:rsidRDefault="00F52836" w:rsidP="009F4372">
            <w:pPr>
              <w:rPr>
                <w:noProof/>
                <w:lang w:val="en-US"/>
              </w:rPr>
            </w:pPr>
          </w:p>
        </w:tc>
        <w:tc>
          <w:tcPr>
            <w:tcW w:w="0" w:type="auto"/>
            <w:vAlign w:val="center"/>
          </w:tcPr>
          <w:p w14:paraId="008F2B28" w14:textId="1DFB48F5" w:rsidR="00F52836" w:rsidRPr="00F52836" w:rsidRDefault="00F52836" w:rsidP="00A36748">
            <w:pPr>
              <w:jc w:val="left"/>
              <w:rPr>
                <w:i/>
                <w:color w:val="3A787A"/>
              </w:rPr>
            </w:pPr>
            <w:r w:rsidRPr="00F52836">
              <w:rPr>
                <w:i/>
                <w:color w:val="3A787A"/>
              </w:rPr>
              <w:t>Total</w:t>
            </w:r>
          </w:p>
        </w:tc>
        <w:tc>
          <w:tcPr>
            <w:tcW w:w="0" w:type="auto"/>
            <w:vAlign w:val="center"/>
          </w:tcPr>
          <w:p w14:paraId="0F7741F3" w14:textId="0DD855CC" w:rsidR="00F52836" w:rsidRDefault="00F52836" w:rsidP="00A36748">
            <w:pPr>
              <w:jc w:val="left"/>
            </w:pPr>
            <w:r>
              <w:t>………</w:t>
            </w:r>
          </w:p>
        </w:tc>
      </w:tr>
    </w:tbl>
    <w:p w14:paraId="03F26732" w14:textId="056DABEE" w:rsidR="0047480E" w:rsidRDefault="0047480E" w:rsidP="0047480E"/>
    <w:p w14:paraId="5B6976DE" w14:textId="7FAD542A" w:rsidR="0047480E" w:rsidRDefault="0047480E" w:rsidP="0047480E">
      <w:r>
        <w:br w:type="page"/>
      </w:r>
    </w:p>
    <w:p w14:paraId="3782CBDD" w14:textId="77777777" w:rsidR="0047480E" w:rsidRPr="0047480E" w:rsidRDefault="0047480E" w:rsidP="0047480E"/>
    <w:p w14:paraId="20BDE81C" w14:textId="2792B94B" w:rsidR="005F3868" w:rsidRPr="001E4E28" w:rsidRDefault="005F3868" w:rsidP="0047480E">
      <w:r w:rsidRPr="00756E70">
        <w:rPr>
          <w:rStyle w:val="Titre2Car"/>
        </w:rPr>
        <w:t>Enjeux 1 </w:t>
      </w:r>
      <w:r w:rsidRPr="001E4E28">
        <w:t xml:space="preserve">: </w:t>
      </w:r>
      <w:proofErr w:type="gramStart"/>
      <w:r w:rsidR="00DA471A" w:rsidRPr="00DA471A">
        <w:t>…….</w:t>
      </w:r>
      <w:proofErr w:type="gramEnd"/>
      <w:r w:rsidR="00DA471A" w:rsidRPr="00DA47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5866"/>
      </w:tblGrid>
      <w:tr w:rsidR="00756E70" w14:paraId="1A11DB25" w14:textId="77777777" w:rsidTr="00101349">
        <w:tc>
          <w:tcPr>
            <w:tcW w:w="0" w:type="auto"/>
          </w:tcPr>
          <w:p w14:paraId="3A3F99BC" w14:textId="77777777" w:rsidR="00756E70" w:rsidRDefault="00756E70" w:rsidP="0047480E">
            <w:r>
              <w:rPr>
                <w:noProof/>
                <w:lang w:val="en-US"/>
              </w:rPr>
              <w:drawing>
                <wp:inline distT="0" distB="0" distL="0" distR="0" wp14:anchorId="3A10D99B" wp14:editId="3378EDDF">
                  <wp:extent cx="360000" cy="360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os-charte_0008_inform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tcPr>
          <w:p w14:paraId="251CD733" w14:textId="77777777" w:rsidR="00756E70" w:rsidRDefault="00756E70" w:rsidP="0047480E">
            <w:r w:rsidRPr="001E4E28">
              <w:t>La cartographie des achats vous permettra de savoir ce que vous avez déjà réalisé ou non (</w:t>
            </w:r>
            <w:proofErr w:type="spellStart"/>
            <w:r w:rsidRPr="001E4E28">
              <w:t>cf</w:t>
            </w:r>
            <w:proofErr w:type="spellEnd"/>
            <w:r w:rsidRPr="001E4E28">
              <w:t xml:space="preserve"> guide du canevas)</w:t>
            </w:r>
            <w:r>
              <w:t xml:space="preserve">. </w:t>
            </w:r>
          </w:p>
          <w:p w14:paraId="64011F12" w14:textId="70C8E00B" w:rsidR="00756E70" w:rsidRPr="00756E70" w:rsidRDefault="00756E70" w:rsidP="0047480E">
            <w:r>
              <w:t xml:space="preserve">N’hésitez pas à ajouter dans les actions réalisées des politiques présentes dans votre commune en lien avec les achats publics responsables telles qu’être commune du commerce équitable, avoir adopté une charte contre le dumping social, etc. </w:t>
            </w:r>
          </w:p>
        </w:tc>
      </w:tr>
    </w:tbl>
    <w:p w14:paraId="13137904" w14:textId="42DB2C77" w:rsidR="005F3868" w:rsidRPr="001E4E28" w:rsidRDefault="005F3868" w:rsidP="0047480E">
      <w:r w:rsidRPr="001E4E28">
        <w:t xml:space="preserve"> </w:t>
      </w:r>
    </w:p>
    <w:p w14:paraId="0C1CAB6B" w14:textId="2D0D953B" w:rsidR="005F3868" w:rsidRPr="00AE5B7D" w:rsidRDefault="005F3868" w:rsidP="0047480E">
      <w:pPr>
        <w:rPr>
          <w:color w:val="3A787A"/>
        </w:rPr>
      </w:pPr>
      <w:r w:rsidRPr="00AE5B7D">
        <w:rPr>
          <w:color w:val="3A787A"/>
        </w:rPr>
        <w:t xml:space="preserve">Actions réalisées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DA471A" w14:paraId="50D03101" w14:textId="77777777" w:rsidTr="00814ECA">
        <w:tc>
          <w:tcPr>
            <w:tcW w:w="0" w:type="auto"/>
          </w:tcPr>
          <w:p w14:paraId="69B4FDCC" w14:textId="25B2D56C" w:rsidR="00DA471A" w:rsidRDefault="00DA471A" w:rsidP="0047480E">
            <w:r>
              <w:rPr>
                <w:noProof/>
                <w:lang w:val="en-US"/>
              </w:rPr>
              <w:drawing>
                <wp:inline distT="0" distB="0" distL="0" distR="0" wp14:anchorId="58B266A0" wp14:editId="4F17F286">
                  <wp:extent cx="360000" cy="360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5F797025" w14:textId="19638CE7" w:rsidR="00DA471A" w:rsidRDefault="00DA471A" w:rsidP="00814ECA">
            <w:pPr>
              <w:jc w:val="left"/>
            </w:pPr>
            <w:r>
              <w:t>………………………………….……</w:t>
            </w:r>
          </w:p>
        </w:tc>
      </w:tr>
      <w:tr w:rsidR="00DA471A" w14:paraId="32AE4495" w14:textId="77777777" w:rsidTr="00814ECA">
        <w:tc>
          <w:tcPr>
            <w:tcW w:w="0" w:type="auto"/>
          </w:tcPr>
          <w:p w14:paraId="44DCD604" w14:textId="081D943F" w:rsidR="00DA471A" w:rsidRDefault="00DA471A" w:rsidP="0047480E">
            <w:pPr>
              <w:rPr>
                <w:noProof/>
              </w:rPr>
            </w:pPr>
            <w:r>
              <w:rPr>
                <w:noProof/>
                <w:lang w:val="en-US"/>
              </w:rPr>
              <w:drawing>
                <wp:inline distT="0" distB="0" distL="0" distR="0" wp14:anchorId="71CCE044" wp14:editId="5BC4976C">
                  <wp:extent cx="360000" cy="360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670B2C45" w14:textId="1FF1FADB" w:rsidR="00DA471A" w:rsidRDefault="00DA471A" w:rsidP="00814ECA">
            <w:pPr>
              <w:jc w:val="left"/>
            </w:pPr>
            <w:r>
              <w:t>………………………………….……</w:t>
            </w:r>
          </w:p>
        </w:tc>
      </w:tr>
      <w:tr w:rsidR="00DA471A" w14:paraId="65238227" w14:textId="77777777" w:rsidTr="00814ECA">
        <w:tc>
          <w:tcPr>
            <w:tcW w:w="0" w:type="auto"/>
          </w:tcPr>
          <w:p w14:paraId="3A5DC59D" w14:textId="1F999180" w:rsidR="00DA471A" w:rsidRDefault="00DA471A" w:rsidP="0047480E">
            <w:pPr>
              <w:rPr>
                <w:noProof/>
              </w:rPr>
            </w:pPr>
            <w:r>
              <w:rPr>
                <w:noProof/>
                <w:lang w:val="en-US"/>
              </w:rPr>
              <w:drawing>
                <wp:inline distT="0" distB="0" distL="0" distR="0" wp14:anchorId="616F938B" wp14:editId="107C369B">
                  <wp:extent cx="360000" cy="360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3A72E763" w14:textId="08479C7F" w:rsidR="00DA471A" w:rsidRDefault="00DA471A" w:rsidP="00814ECA">
            <w:pPr>
              <w:jc w:val="left"/>
            </w:pPr>
            <w:r>
              <w:t>………………………………….……</w:t>
            </w:r>
          </w:p>
        </w:tc>
      </w:tr>
      <w:tr w:rsidR="00DA471A" w14:paraId="2EF52218" w14:textId="77777777" w:rsidTr="00814ECA">
        <w:tc>
          <w:tcPr>
            <w:tcW w:w="0" w:type="auto"/>
          </w:tcPr>
          <w:p w14:paraId="66ECDBBE" w14:textId="7AD2B3CC" w:rsidR="00DA471A" w:rsidRDefault="00DA471A" w:rsidP="0047480E">
            <w:pPr>
              <w:rPr>
                <w:noProof/>
              </w:rPr>
            </w:pPr>
            <w:r>
              <w:rPr>
                <w:noProof/>
                <w:lang w:val="en-US"/>
              </w:rPr>
              <w:drawing>
                <wp:inline distT="0" distB="0" distL="0" distR="0" wp14:anchorId="0048A514" wp14:editId="7DF1AF6D">
                  <wp:extent cx="360000" cy="360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27B6E829" w14:textId="3BE3ED86" w:rsidR="00DA471A" w:rsidRDefault="00DA471A" w:rsidP="00814ECA">
            <w:pPr>
              <w:jc w:val="left"/>
            </w:pPr>
            <w:r>
              <w:t>………………………………….……</w:t>
            </w:r>
          </w:p>
        </w:tc>
      </w:tr>
      <w:tr w:rsidR="00DA471A" w14:paraId="4075E49D" w14:textId="77777777" w:rsidTr="00814ECA">
        <w:tc>
          <w:tcPr>
            <w:tcW w:w="0" w:type="auto"/>
          </w:tcPr>
          <w:p w14:paraId="110F1764" w14:textId="0D6160E4" w:rsidR="00DA471A" w:rsidRDefault="00DA471A" w:rsidP="0047480E">
            <w:pPr>
              <w:rPr>
                <w:noProof/>
              </w:rPr>
            </w:pPr>
            <w:r>
              <w:rPr>
                <w:noProof/>
                <w:lang w:val="en-US"/>
              </w:rPr>
              <w:drawing>
                <wp:inline distT="0" distB="0" distL="0" distR="0" wp14:anchorId="6BCED0CF" wp14:editId="782D8810">
                  <wp:extent cx="360000" cy="360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B010051" w14:textId="05C9B930" w:rsidR="00DA471A" w:rsidRDefault="00DA471A" w:rsidP="00814ECA">
            <w:pPr>
              <w:jc w:val="left"/>
            </w:pPr>
            <w:r>
              <w:t>………………………………….……</w:t>
            </w:r>
          </w:p>
        </w:tc>
      </w:tr>
    </w:tbl>
    <w:p w14:paraId="2586FA4A" w14:textId="77777777" w:rsidR="00DA471A" w:rsidRDefault="00DA471A" w:rsidP="0047480E"/>
    <w:p w14:paraId="4F32A65C" w14:textId="26D22528" w:rsidR="005F3868" w:rsidRPr="00AE5B7D" w:rsidRDefault="005F3868" w:rsidP="0047480E">
      <w:pPr>
        <w:rPr>
          <w:color w:val="3A787A"/>
        </w:rPr>
      </w:pPr>
      <w:r w:rsidRPr="00AE5B7D">
        <w:rPr>
          <w:color w:val="3A787A"/>
        </w:rPr>
        <w:t xml:space="preserve">Actions en cours de mise en œuvre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DA471A" w14:paraId="5EC6CE3C" w14:textId="77777777" w:rsidTr="00814ECA">
        <w:tc>
          <w:tcPr>
            <w:tcW w:w="0" w:type="auto"/>
          </w:tcPr>
          <w:p w14:paraId="72C4B332" w14:textId="507123FD" w:rsidR="00DA471A" w:rsidRDefault="007B0581" w:rsidP="0047480E">
            <w:r>
              <w:rPr>
                <w:noProof/>
                <w:lang w:val="en-US"/>
              </w:rPr>
              <w:drawing>
                <wp:inline distT="0" distB="0" distL="0" distR="0" wp14:anchorId="1F7E89F6" wp14:editId="547F6F2B">
                  <wp:extent cx="360000" cy="360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7F1B8B95" w14:textId="77777777" w:rsidR="00DA471A" w:rsidRDefault="00DA471A" w:rsidP="00814ECA">
            <w:pPr>
              <w:jc w:val="left"/>
            </w:pPr>
            <w:r>
              <w:t>………………………………….……</w:t>
            </w:r>
          </w:p>
        </w:tc>
      </w:tr>
      <w:tr w:rsidR="007B0581" w14:paraId="0A2EE6EA" w14:textId="77777777" w:rsidTr="00814ECA">
        <w:tc>
          <w:tcPr>
            <w:tcW w:w="0" w:type="auto"/>
          </w:tcPr>
          <w:p w14:paraId="05650C83" w14:textId="20554164" w:rsidR="007B0581" w:rsidRDefault="007B0581" w:rsidP="0047480E">
            <w:pPr>
              <w:rPr>
                <w:noProof/>
              </w:rPr>
            </w:pPr>
            <w:r>
              <w:rPr>
                <w:noProof/>
                <w:lang w:val="en-US"/>
              </w:rPr>
              <w:drawing>
                <wp:inline distT="0" distB="0" distL="0" distR="0" wp14:anchorId="01BA5E7E" wp14:editId="65C7ADFC">
                  <wp:extent cx="360000" cy="360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109DA0CF" w14:textId="386A8ED1" w:rsidR="007B0581" w:rsidRDefault="007B0581" w:rsidP="00814ECA">
            <w:pPr>
              <w:jc w:val="left"/>
            </w:pPr>
            <w:r>
              <w:t>………………………………….……</w:t>
            </w:r>
          </w:p>
        </w:tc>
      </w:tr>
      <w:tr w:rsidR="007B0581" w14:paraId="62D17017" w14:textId="77777777" w:rsidTr="00814ECA">
        <w:tc>
          <w:tcPr>
            <w:tcW w:w="0" w:type="auto"/>
          </w:tcPr>
          <w:p w14:paraId="45F70238" w14:textId="1BA37A66" w:rsidR="007B0581" w:rsidRDefault="007B0581" w:rsidP="0047480E">
            <w:pPr>
              <w:rPr>
                <w:noProof/>
              </w:rPr>
            </w:pPr>
            <w:r>
              <w:rPr>
                <w:noProof/>
                <w:lang w:val="en-US"/>
              </w:rPr>
              <w:drawing>
                <wp:inline distT="0" distB="0" distL="0" distR="0" wp14:anchorId="699B5B91" wp14:editId="0814B294">
                  <wp:extent cx="360000" cy="3600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301CFAE2" w14:textId="1D1396A2" w:rsidR="007B0581" w:rsidRDefault="007B0581" w:rsidP="00814ECA">
            <w:pPr>
              <w:jc w:val="left"/>
            </w:pPr>
            <w:r>
              <w:t>………………………………….……</w:t>
            </w:r>
          </w:p>
        </w:tc>
      </w:tr>
      <w:tr w:rsidR="007B0581" w14:paraId="01911F30" w14:textId="77777777" w:rsidTr="00814ECA">
        <w:tc>
          <w:tcPr>
            <w:tcW w:w="0" w:type="auto"/>
          </w:tcPr>
          <w:p w14:paraId="4DC102A2" w14:textId="4F1469D6" w:rsidR="007B0581" w:rsidRDefault="007B0581" w:rsidP="0047480E">
            <w:pPr>
              <w:rPr>
                <w:noProof/>
              </w:rPr>
            </w:pPr>
            <w:r>
              <w:rPr>
                <w:noProof/>
                <w:lang w:val="en-US"/>
              </w:rPr>
              <w:drawing>
                <wp:inline distT="0" distB="0" distL="0" distR="0" wp14:anchorId="5D2D1287" wp14:editId="252CB271">
                  <wp:extent cx="360000" cy="3600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08ECE68" w14:textId="3EC65405" w:rsidR="007B0581" w:rsidRDefault="007B0581" w:rsidP="00814ECA">
            <w:pPr>
              <w:jc w:val="left"/>
            </w:pPr>
            <w:r>
              <w:t>………………………………….……</w:t>
            </w:r>
          </w:p>
        </w:tc>
      </w:tr>
      <w:tr w:rsidR="007B0581" w14:paraId="2DD814A1" w14:textId="77777777" w:rsidTr="00814ECA">
        <w:tc>
          <w:tcPr>
            <w:tcW w:w="0" w:type="auto"/>
          </w:tcPr>
          <w:p w14:paraId="2CEA8684" w14:textId="17D397D3" w:rsidR="007B0581" w:rsidRDefault="007B0581" w:rsidP="0047480E">
            <w:pPr>
              <w:rPr>
                <w:noProof/>
              </w:rPr>
            </w:pPr>
            <w:r>
              <w:rPr>
                <w:noProof/>
                <w:lang w:val="en-US"/>
              </w:rPr>
              <w:drawing>
                <wp:inline distT="0" distB="0" distL="0" distR="0" wp14:anchorId="2B743B97" wp14:editId="251EE3B4">
                  <wp:extent cx="360000" cy="360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3C373AD0" w14:textId="2D122DAF" w:rsidR="007B0581" w:rsidRDefault="007B0581" w:rsidP="00814ECA">
            <w:pPr>
              <w:jc w:val="left"/>
            </w:pPr>
            <w:r>
              <w:t>………………………………….……</w:t>
            </w:r>
          </w:p>
        </w:tc>
      </w:tr>
    </w:tbl>
    <w:p w14:paraId="66E82447" w14:textId="77777777" w:rsidR="00DA471A" w:rsidRPr="00DA471A" w:rsidRDefault="00DA471A" w:rsidP="0047480E"/>
    <w:p w14:paraId="4B89FEC2" w14:textId="72D7F59B" w:rsidR="005F3868" w:rsidRPr="00AE5B7D" w:rsidRDefault="005F3868" w:rsidP="0047480E">
      <w:pPr>
        <w:rPr>
          <w:color w:val="3A787A"/>
        </w:rPr>
      </w:pPr>
      <w:r w:rsidRPr="00AE5B7D">
        <w:rPr>
          <w:color w:val="3A787A"/>
        </w:rPr>
        <w:t xml:space="preserve">Actions à mettre en œuvre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9A2625" w14:paraId="3416FDA7" w14:textId="77777777" w:rsidTr="00814ECA">
        <w:tc>
          <w:tcPr>
            <w:tcW w:w="0" w:type="auto"/>
          </w:tcPr>
          <w:p w14:paraId="0FB1B69F" w14:textId="417E71CD" w:rsidR="009A2625" w:rsidRDefault="009A2625" w:rsidP="0047480E">
            <w:r>
              <w:rPr>
                <w:noProof/>
                <w:lang w:val="en-US"/>
              </w:rPr>
              <w:drawing>
                <wp:inline distT="0" distB="0" distL="0" distR="0" wp14:anchorId="2AE0A322" wp14:editId="06DF2B24">
                  <wp:extent cx="359410" cy="35941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2FB7AA8F" w14:textId="77777777" w:rsidR="009A2625" w:rsidRDefault="009A2625" w:rsidP="00814ECA">
            <w:pPr>
              <w:jc w:val="left"/>
            </w:pPr>
            <w:r>
              <w:t>………………………………….……</w:t>
            </w:r>
          </w:p>
        </w:tc>
      </w:tr>
      <w:tr w:rsidR="009A2625" w14:paraId="4D797BC6" w14:textId="77777777" w:rsidTr="00814ECA">
        <w:tc>
          <w:tcPr>
            <w:tcW w:w="0" w:type="auto"/>
          </w:tcPr>
          <w:p w14:paraId="710DB101" w14:textId="602AD281" w:rsidR="009A2625" w:rsidRDefault="009A2625" w:rsidP="0047480E">
            <w:pPr>
              <w:rPr>
                <w:noProof/>
              </w:rPr>
            </w:pPr>
            <w:r>
              <w:rPr>
                <w:noProof/>
                <w:lang w:val="en-US"/>
              </w:rPr>
              <w:drawing>
                <wp:inline distT="0" distB="0" distL="0" distR="0" wp14:anchorId="65DA76D4" wp14:editId="090D864D">
                  <wp:extent cx="359410" cy="35941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354C5C30" w14:textId="77777777" w:rsidR="009A2625" w:rsidRDefault="009A2625" w:rsidP="00814ECA">
            <w:pPr>
              <w:jc w:val="left"/>
            </w:pPr>
            <w:r>
              <w:t>………………………………….……</w:t>
            </w:r>
          </w:p>
        </w:tc>
      </w:tr>
      <w:tr w:rsidR="009A2625" w14:paraId="2823D428" w14:textId="77777777" w:rsidTr="00814ECA">
        <w:tc>
          <w:tcPr>
            <w:tcW w:w="0" w:type="auto"/>
          </w:tcPr>
          <w:p w14:paraId="488E28B4" w14:textId="1BA6620D" w:rsidR="009A2625" w:rsidRDefault="009A2625" w:rsidP="0047480E">
            <w:pPr>
              <w:rPr>
                <w:noProof/>
              </w:rPr>
            </w:pPr>
            <w:r>
              <w:rPr>
                <w:noProof/>
                <w:lang w:val="en-US"/>
              </w:rPr>
              <w:drawing>
                <wp:inline distT="0" distB="0" distL="0" distR="0" wp14:anchorId="590C3D6D" wp14:editId="459D5AFC">
                  <wp:extent cx="359410" cy="35941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10BC7010" w14:textId="77777777" w:rsidR="009A2625" w:rsidRDefault="009A2625" w:rsidP="00814ECA">
            <w:pPr>
              <w:jc w:val="left"/>
            </w:pPr>
            <w:r>
              <w:t>………………………………….……</w:t>
            </w:r>
          </w:p>
        </w:tc>
      </w:tr>
      <w:tr w:rsidR="009A2625" w14:paraId="52596772" w14:textId="77777777" w:rsidTr="00814ECA">
        <w:tc>
          <w:tcPr>
            <w:tcW w:w="0" w:type="auto"/>
          </w:tcPr>
          <w:p w14:paraId="018EBACE" w14:textId="7993BD17" w:rsidR="009A2625" w:rsidRDefault="009A2625" w:rsidP="0047480E">
            <w:pPr>
              <w:rPr>
                <w:noProof/>
              </w:rPr>
            </w:pPr>
            <w:r>
              <w:rPr>
                <w:noProof/>
                <w:lang w:val="en-US"/>
              </w:rPr>
              <w:drawing>
                <wp:inline distT="0" distB="0" distL="0" distR="0" wp14:anchorId="33CA1CAF" wp14:editId="6BBB2CD4">
                  <wp:extent cx="359410" cy="35941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5BA1341F" w14:textId="77777777" w:rsidR="009A2625" w:rsidRDefault="009A2625" w:rsidP="00814ECA">
            <w:pPr>
              <w:jc w:val="left"/>
            </w:pPr>
            <w:r>
              <w:t>………………………………….……</w:t>
            </w:r>
          </w:p>
        </w:tc>
      </w:tr>
      <w:tr w:rsidR="009A2625" w14:paraId="5525F024" w14:textId="77777777" w:rsidTr="00814ECA">
        <w:tc>
          <w:tcPr>
            <w:tcW w:w="0" w:type="auto"/>
          </w:tcPr>
          <w:p w14:paraId="4AE27214" w14:textId="378A045E" w:rsidR="009A2625" w:rsidRDefault="009A2625" w:rsidP="0047480E">
            <w:pPr>
              <w:rPr>
                <w:noProof/>
              </w:rPr>
            </w:pPr>
            <w:r>
              <w:rPr>
                <w:noProof/>
                <w:lang w:val="en-US"/>
              </w:rPr>
              <w:drawing>
                <wp:inline distT="0" distB="0" distL="0" distR="0" wp14:anchorId="44D65620" wp14:editId="6DB2EA81">
                  <wp:extent cx="359410" cy="35941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6C3F5828" w14:textId="77777777" w:rsidR="009A2625" w:rsidRDefault="009A2625" w:rsidP="00814ECA">
            <w:pPr>
              <w:jc w:val="left"/>
            </w:pPr>
            <w:r>
              <w:t>………………………………….……</w:t>
            </w:r>
          </w:p>
        </w:tc>
      </w:tr>
    </w:tbl>
    <w:p w14:paraId="07E2B54A" w14:textId="68CA9D82" w:rsidR="007B6A53" w:rsidRDefault="007B6A53" w:rsidP="0047480E">
      <w:r>
        <w:br w:type="page"/>
      </w:r>
    </w:p>
    <w:p w14:paraId="4330DAED" w14:textId="10B6DA6E" w:rsidR="007B6A53" w:rsidRPr="001E4E28" w:rsidRDefault="007B6A53" w:rsidP="0047480E">
      <w:r w:rsidRPr="00756E70">
        <w:rPr>
          <w:rStyle w:val="Titre2Car"/>
        </w:rPr>
        <w:lastRenderedPageBreak/>
        <w:t xml:space="preserve">Enjeux </w:t>
      </w:r>
      <w:r>
        <w:rPr>
          <w:rStyle w:val="Titre2Car"/>
        </w:rPr>
        <w:t>2</w:t>
      </w:r>
      <w:r w:rsidRPr="00756E70">
        <w:rPr>
          <w:rStyle w:val="Titre2Car"/>
        </w:rPr>
        <w:t> </w:t>
      </w:r>
      <w:r w:rsidRPr="001E4E28">
        <w:t xml:space="preserve">: </w:t>
      </w:r>
      <w:proofErr w:type="gramStart"/>
      <w:r w:rsidRPr="00DA471A">
        <w:t>…….</w:t>
      </w:r>
      <w:proofErr w:type="gramEnd"/>
      <w:r w:rsidRPr="00DA47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5866"/>
      </w:tblGrid>
      <w:tr w:rsidR="00E27EDC" w14:paraId="4B3A8F49" w14:textId="77777777" w:rsidTr="009F4372">
        <w:tc>
          <w:tcPr>
            <w:tcW w:w="0" w:type="auto"/>
          </w:tcPr>
          <w:p w14:paraId="444B7FAD" w14:textId="77777777" w:rsidR="007B6A53" w:rsidRDefault="007B6A53" w:rsidP="0047480E">
            <w:r>
              <w:rPr>
                <w:noProof/>
                <w:lang w:val="en-US"/>
              </w:rPr>
              <w:drawing>
                <wp:inline distT="0" distB="0" distL="0" distR="0" wp14:anchorId="215AFB45" wp14:editId="3A6638CB">
                  <wp:extent cx="360000" cy="3600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os-charte_0008_inform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tcPr>
          <w:p w14:paraId="58CCFE09" w14:textId="2D2863C6" w:rsidR="007B6A53" w:rsidRPr="00756E70" w:rsidRDefault="00E27EDC" w:rsidP="0047480E">
            <w:r>
              <w:t xml:space="preserve">Vous pouvez également décider de mettre l’accent sur certaines actions. </w:t>
            </w:r>
            <w:r w:rsidR="007B6A53">
              <w:t xml:space="preserve"> </w:t>
            </w:r>
          </w:p>
        </w:tc>
      </w:tr>
    </w:tbl>
    <w:p w14:paraId="2097D291" w14:textId="77777777" w:rsidR="007B6A53" w:rsidRPr="001E4E28" w:rsidRDefault="007B6A53" w:rsidP="0047480E">
      <w:r w:rsidRPr="001E4E28">
        <w:t xml:space="preserve"> </w:t>
      </w:r>
    </w:p>
    <w:p w14:paraId="7B75BF7E" w14:textId="77777777" w:rsidR="007B6A53" w:rsidRPr="00AE5B7D" w:rsidRDefault="007B6A53" w:rsidP="0047480E">
      <w:pPr>
        <w:rPr>
          <w:color w:val="3A787A"/>
        </w:rPr>
      </w:pPr>
      <w:r w:rsidRPr="00AE5B7D">
        <w:rPr>
          <w:color w:val="3A787A"/>
        </w:rPr>
        <w:t xml:space="preserve">Actions réalisées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7B6A53" w14:paraId="16B40050" w14:textId="77777777" w:rsidTr="00814ECA">
        <w:tc>
          <w:tcPr>
            <w:tcW w:w="0" w:type="auto"/>
          </w:tcPr>
          <w:p w14:paraId="6F40352A" w14:textId="77777777" w:rsidR="007B6A53" w:rsidRDefault="007B6A53" w:rsidP="0047480E">
            <w:r>
              <w:rPr>
                <w:noProof/>
                <w:lang w:val="en-US"/>
              </w:rPr>
              <w:drawing>
                <wp:inline distT="0" distB="0" distL="0" distR="0" wp14:anchorId="7E9D9C75" wp14:editId="7F88371A">
                  <wp:extent cx="360000" cy="3600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D4477C9" w14:textId="77777777" w:rsidR="007B6A53" w:rsidRDefault="007B6A53" w:rsidP="00814ECA">
            <w:pPr>
              <w:jc w:val="left"/>
            </w:pPr>
            <w:r>
              <w:t>………………………………….……</w:t>
            </w:r>
          </w:p>
        </w:tc>
      </w:tr>
      <w:tr w:rsidR="007B6A53" w14:paraId="41729365" w14:textId="77777777" w:rsidTr="00814ECA">
        <w:tc>
          <w:tcPr>
            <w:tcW w:w="0" w:type="auto"/>
          </w:tcPr>
          <w:p w14:paraId="127CA993" w14:textId="77777777" w:rsidR="007B6A53" w:rsidRDefault="007B6A53" w:rsidP="0047480E">
            <w:pPr>
              <w:rPr>
                <w:noProof/>
              </w:rPr>
            </w:pPr>
            <w:r>
              <w:rPr>
                <w:noProof/>
                <w:lang w:val="en-US"/>
              </w:rPr>
              <w:drawing>
                <wp:inline distT="0" distB="0" distL="0" distR="0" wp14:anchorId="27B6D15D" wp14:editId="2B8AAC6F">
                  <wp:extent cx="360000" cy="36000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53821BD5" w14:textId="77777777" w:rsidR="007B6A53" w:rsidRDefault="007B6A53" w:rsidP="00814ECA">
            <w:pPr>
              <w:jc w:val="left"/>
            </w:pPr>
            <w:r>
              <w:t>………………………………….……</w:t>
            </w:r>
          </w:p>
        </w:tc>
      </w:tr>
      <w:tr w:rsidR="007B6A53" w14:paraId="47166E77" w14:textId="77777777" w:rsidTr="00814ECA">
        <w:tc>
          <w:tcPr>
            <w:tcW w:w="0" w:type="auto"/>
          </w:tcPr>
          <w:p w14:paraId="638D5B70" w14:textId="77777777" w:rsidR="007B6A53" w:rsidRDefault="007B6A53" w:rsidP="0047480E">
            <w:pPr>
              <w:rPr>
                <w:noProof/>
              </w:rPr>
            </w:pPr>
            <w:r>
              <w:rPr>
                <w:noProof/>
                <w:lang w:val="en-US"/>
              </w:rPr>
              <w:drawing>
                <wp:inline distT="0" distB="0" distL="0" distR="0" wp14:anchorId="0205FB64" wp14:editId="3A89CF5F">
                  <wp:extent cx="360000" cy="36000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40F9B80C" w14:textId="77777777" w:rsidR="007B6A53" w:rsidRDefault="007B6A53" w:rsidP="00814ECA">
            <w:pPr>
              <w:jc w:val="left"/>
            </w:pPr>
            <w:r>
              <w:t>………………………………….……</w:t>
            </w:r>
          </w:p>
        </w:tc>
      </w:tr>
      <w:tr w:rsidR="007B6A53" w14:paraId="7FA4C003" w14:textId="77777777" w:rsidTr="00814ECA">
        <w:tc>
          <w:tcPr>
            <w:tcW w:w="0" w:type="auto"/>
          </w:tcPr>
          <w:p w14:paraId="4298975C" w14:textId="77777777" w:rsidR="007B6A53" w:rsidRDefault="007B6A53" w:rsidP="0047480E">
            <w:pPr>
              <w:rPr>
                <w:noProof/>
              </w:rPr>
            </w:pPr>
            <w:r>
              <w:rPr>
                <w:noProof/>
                <w:lang w:val="en-US"/>
              </w:rPr>
              <w:drawing>
                <wp:inline distT="0" distB="0" distL="0" distR="0" wp14:anchorId="53E53126" wp14:editId="1A9B7425">
                  <wp:extent cx="360000" cy="3600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72F36CE0" w14:textId="77777777" w:rsidR="007B6A53" w:rsidRDefault="007B6A53" w:rsidP="00814ECA">
            <w:pPr>
              <w:jc w:val="left"/>
            </w:pPr>
            <w:r>
              <w:t>………………………………….……</w:t>
            </w:r>
          </w:p>
        </w:tc>
      </w:tr>
      <w:tr w:rsidR="007B6A53" w14:paraId="7D97DE83" w14:textId="77777777" w:rsidTr="00814ECA">
        <w:tc>
          <w:tcPr>
            <w:tcW w:w="0" w:type="auto"/>
          </w:tcPr>
          <w:p w14:paraId="6E672FFE" w14:textId="77777777" w:rsidR="007B6A53" w:rsidRDefault="007B6A53" w:rsidP="0047480E">
            <w:pPr>
              <w:rPr>
                <w:noProof/>
              </w:rPr>
            </w:pPr>
            <w:r>
              <w:rPr>
                <w:noProof/>
                <w:lang w:val="en-US"/>
              </w:rPr>
              <w:drawing>
                <wp:inline distT="0" distB="0" distL="0" distR="0" wp14:anchorId="58C37426" wp14:editId="5D4BC54C">
                  <wp:extent cx="360000" cy="3600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7A91BB0" w14:textId="77777777" w:rsidR="007B6A53" w:rsidRDefault="007B6A53" w:rsidP="00814ECA">
            <w:pPr>
              <w:jc w:val="left"/>
            </w:pPr>
            <w:r>
              <w:t>………………………………….……</w:t>
            </w:r>
          </w:p>
        </w:tc>
      </w:tr>
    </w:tbl>
    <w:p w14:paraId="464054E8" w14:textId="77777777" w:rsidR="007B6A53" w:rsidRDefault="007B6A53" w:rsidP="0047480E"/>
    <w:p w14:paraId="2D0611F0" w14:textId="77777777" w:rsidR="007B6A53" w:rsidRPr="00AE5B7D" w:rsidRDefault="007B6A53" w:rsidP="0047480E">
      <w:pPr>
        <w:rPr>
          <w:color w:val="3A787A"/>
        </w:rPr>
      </w:pPr>
      <w:r w:rsidRPr="00AE5B7D">
        <w:rPr>
          <w:color w:val="3A787A"/>
        </w:rPr>
        <w:t xml:space="preserve">Actions en cours de mise en œuvre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7B6A53" w14:paraId="4D1D7268" w14:textId="77777777" w:rsidTr="00814ECA">
        <w:tc>
          <w:tcPr>
            <w:tcW w:w="0" w:type="auto"/>
          </w:tcPr>
          <w:p w14:paraId="5CEAECDE" w14:textId="77777777" w:rsidR="007B6A53" w:rsidRDefault="007B6A53" w:rsidP="0047480E">
            <w:r>
              <w:rPr>
                <w:noProof/>
                <w:lang w:val="en-US"/>
              </w:rPr>
              <w:drawing>
                <wp:inline distT="0" distB="0" distL="0" distR="0" wp14:anchorId="3EDCD93D" wp14:editId="3986D0D4">
                  <wp:extent cx="360000" cy="36000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3B8DE1D5" w14:textId="77777777" w:rsidR="007B6A53" w:rsidRDefault="007B6A53" w:rsidP="00814ECA">
            <w:pPr>
              <w:jc w:val="left"/>
            </w:pPr>
            <w:r>
              <w:t>………………………………….……</w:t>
            </w:r>
          </w:p>
        </w:tc>
      </w:tr>
      <w:tr w:rsidR="007B6A53" w14:paraId="21BE6C10" w14:textId="77777777" w:rsidTr="00814ECA">
        <w:tc>
          <w:tcPr>
            <w:tcW w:w="0" w:type="auto"/>
          </w:tcPr>
          <w:p w14:paraId="7DBAEB4D" w14:textId="77777777" w:rsidR="007B6A53" w:rsidRDefault="007B6A53" w:rsidP="0047480E">
            <w:pPr>
              <w:rPr>
                <w:noProof/>
              </w:rPr>
            </w:pPr>
            <w:r>
              <w:rPr>
                <w:noProof/>
                <w:lang w:val="en-US"/>
              </w:rPr>
              <w:drawing>
                <wp:inline distT="0" distB="0" distL="0" distR="0" wp14:anchorId="04061C6D" wp14:editId="797D390B">
                  <wp:extent cx="360000" cy="36000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6E1DBEB" w14:textId="77777777" w:rsidR="007B6A53" w:rsidRDefault="007B6A53" w:rsidP="00814ECA">
            <w:pPr>
              <w:jc w:val="left"/>
            </w:pPr>
            <w:r>
              <w:t>………………………………….……</w:t>
            </w:r>
          </w:p>
        </w:tc>
      </w:tr>
      <w:tr w:rsidR="007B6A53" w14:paraId="09187F88" w14:textId="77777777" w:rsidTr="00814ECA">
        <w:tc>
          <w:tcPr>
            <w:tcW w:w="0" w:type="auto"/>
          </w:tcPr>
          <w:p w14:paraId="2144634D" w14:textId="77777777" w:rsidR="007B6A53" w:rsidRDefault="007B6A53" w:rsidP="0047480E">
            <w:pPr>
              <w:rPr>
                <w:noProof/>
              </w:rPr>
            </w:pPr>
            <w:r>
              <w:rPr>
                <w:noProof/>
                <w:lang w:val="en-US"/>
              </w:rPr>
              <w:drawing>
                <wp:inline distT="0" distB="0" distL="0" distR="0" wp14:anchorId="540244B8" wp14:editId="76132C12">
                  <wp:extent cx="360000" cy="36000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57A2515F" w14:textId="77777777" w:rsidR="007B6A53" w:rsidRDefault="007B6A53" w:rsidP="00814ECA">
            <w:pPr>
              <w:jc w:val="left"/>
            </w:pPr>
            <w:r>
              <w:t>………………………………….……</w:t>
            </w:r>
          </w:p>
        </w:tc>
      </w:tr>
      <w:tr w:rsidR="007B6A53" w14:paraId="7D402203" w14:textId="77777777" w:rsidTr="00814ECA">
        <w:tc>
          <w:tcPr>
            <w:tcW w:w="0" w:type="auto"/>
          </w:tcPr>
          <w:p w14:paraId="0BE14BF7" w14:textId="77777777" w:rsidR="007B6A53" w:rsidRDefault="007B6A53" w:rsidP="0047480E">
            <w:pPr>
              <w:rPr>
                <w:noProof/>
              </w:rPr>
            </w:pPr>
            <w:r>
              <w:rPr>
                <w:noProof/>
                <w:lang w:val="en-US"/>
              </w:rPr>
              <w:drawing>
                <wp:inline distT="0" distB="0" distL="0" distR="0" wp14:anchorId="588E9796" wp14:editId="715A48CE">
                  <wp:extent cx="360000" cy="3600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5D2C081D" w14:textId="77777777" w:rsidR="007B6A53" w:rsidRDefault="007B6A53" w:rsidP="00814ECA">
            <w:pPr>
              <w:jc w:val="left"/>
            </w:pPr>
            <w:r>
              <w:t>………………………………….……</w:t>
            </w:r>
          </w:p>
        </w:tc>
      </w:tr>
      <w:tr w:rsidR="007B6A53" w14:paraId="6A90B428" w14:textId="77777777" w:rsidTr="00814ECA">
        <w:tc>
          <w:tcPr>
            <w:tcW w:w="0" w:type="auto"/>
          </w:tcPr>
          <w:p w14:paraId="2065D95C" w14:textId="77777777" w:rsidR="007B6A53" w:rsidRDefault="007B6A53" w:rsidP="0047480E">
            <w:pPr>
              <w:rPr>
                <w:noProof/>
              </w:rPr>
            </w:pPr>
            <w:r>
              <w:rPr>
                <w:noProof/>
                <w:lang w:val="en-US"/>
              </w:rPr>
              <w:drawing>
                <wp:inline distT="0" distB="0" distL="0" distR="0" wp14:anchorId="2FA7F595" wp14:editId="59851A96">
                  <wp:extent cx="360000" cy="3600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7E505318" w14:textId="77777777" w:rsidR="007B6A53" w:rsidRDefault="007B6A53" w:rsidP="00814ECA">
            <w:pPr>
              <w:jc w:val="left"/>
            </w:pPr>
            <w:r>
              <w:t>………………………………….……</w:t>
            </w:r>
          </w:p>
        </w:tc>
      </w:tr>
    </w:tbl>
    <w:p w14:paraId="4C5C46DC" w14:textId="77777777" w:rsidR="007B6A53" w:rsidRPr="00DA471A" w:rsidRDefault="007B6A53" w:rsidP="0047480E"/>
    <w:p w14:paraId="0B174815" w14:textId="77777777" w:rsidR="007B6A53" w:rsidRPr="00AE5B7D" w:rsidRDefault="007B6A53" w:rsidP="0047480E">
      <w:pPr>
        <w:rPr>
          <w:color w:val="3A787A"/>
        </w:rPr>
      </w:pPr>
      <w:r w:rsidRPr="00AE5B7D">
        <w:rPr>
          <w:color w:val="3A787A"/>
        </w:rPr>
        <w:t xml:space="preserve">Actions à mettre en œuvre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7B6A53" w14:paraId="574198EA" w14:textId="77777777" w:rsidTr="00814ECA">
        <w:tc>
          <w:tcPr>
            <w:tcW w:w="0" w:type="auto"/>
          </w:tcPr>
          <w:p w14:paraId="1734FF29" w14:textId="77777777" w:rsidR="007B6A53" w:rsidRDefault="007B6A53" w:rsidP="0047480E">
            <w:r>
              <w:rPr>
                <w:noProof/>
                <w:lang w:val="en-US"/>
              </w:rPr>
              <w:drawing>
                <wp:inline distT="0" distB="0" distL="0" distR="0" wp14:anchorId="6259D4F1" wp14:editId="2B4B0355">
                  <wp:extent cx="359410" cy="35941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672D7DD7" w14:textId="77777777" w:rsidR="007B6A53" w:rsidRDefault="007B6A53" w:rsidP="00814ECA">
            <w:pPr>
              <w:jc w:val="left"/>
            </w:pPr>
            <w:r>
              <w:t>………………………………….……</w:t>
            </w:r>
          </w:p>
        </w:tc>
      </w:tr>
      <w:tr w:rsidR="007B6A53" w14:paraId="07350370" w14:textId="77777777" w:rsidTr="00814ECA">
        <w:tc>
          <w:tcPr>
            <w:tcW w:w="0" w:type="auto"/>
          </w:tcPr>
          <w:p w14:paraId="0A9433DC" w14:textId="77777777" w:rsidR="007B6A53" w:rsidRDefault="007B6A53" w:rsidP="0047480E">
            <w:pPr>
              <w:rPr>
                <w:noProof/>
              </w:rPr>
            </w:pPr>
            <w:r>
              <w:rPr>
                <w:noProof/>
                <w:lang w:val="en-US"/>
              </w:rPr>
              <w:drawing>
                <wp:inline distT="0" distB="0" distL="0" distR="0" wp14:anchorId="77CBAF4A" wp14:editId="5C109ACC">
                  <wp:extent cx="359410" cy="35941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72963325" w14:textId="77777777" w:rsidR="007B6A53" w:rsidRDefault="007B6A53" w:rsidP="00814ECA">
            <w:pPr>
              <w:jc w:val="left"/>
            </w:pPr>
            <w:r>
              <w:t>………………………………….……</w:t>
            </w:r>
          </w:p>
        </w:tc>
      </w:tr>
      <w:tr w:rsidR="007B6A53" w14:paraId="6D42E7A9" w14:textId="77777777" w:rsidTr="00814ECA">
        <w:tc>
          <w:tcPr>
            <w:tcW w:w="0" w:type="auto"/>
          </w:tcPr>
          <w:p w14:paraId="17D18FDF" w14:textId="77777777" w:rsidR="007B6A53" w:rsidRDefault="007B6A53" w:rsidP="0047480E">
            <w:pPr>
              <w:rPr>
                <w:noProof/>
              </w:rPr>
            </w:pPr>
            <w:r>
              <w:rPr>
                <w:noProof/>
                <w:lang w:val="en-US"/>
              </w:rPr>
              <w:drawing>
                <wp:inline distT="0" distB="0" distL="0" distR="0" wp14:anchorId="040F7A20" wp14:editId="60CCD452">
                  <wp:extent cx="359410" cy="35941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5D89099E" w14:textId="77777777" w:rsidR="007B6A53" w:rsidRDefault="007B6A53" w:rsidP="00814ECA">
            <w:pPr>
              <w:jc w:val="left"/>
            </w:pPr>
            <w:r>
              <w:t>………………………………….……</w:t>
            </w:r>
          </w:p>
        </w:tc>
      </w:tr>
      <w:tr w:rsidR="007B6A53" w14:paraId="116C8B02" w14:textId="77777777" w:rsidTr="00814ECA">
        <w:tc>
          <w:tcPr>
            <w:tcW w:w="0" w:type="auto"/>
          </w:tcPr>
          <w:p w14:paraId="3ABE2280" w14:textId="77777777" w:rsidR="007B6A53" w:rsidRDefault="007B6A53" w:rsidP="0047480E">
            <w:pPr>
              <w:rPr>
                <w:noProof/>
              </w:rPr>
            </w:pPr>
            <w:r>
              <w:rPr>
                <w:noProof/>
                <w:lang w:val="en-US"/>
              </w:rPr>
              <w:drawing>
                <wp:inline distT="0" distB="0" distL="0" distR="0" wp14:anchorId="2CFA3E8F" wp14:editId="173EB597">
                  <wp:extent cx="359410" cy="35941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2B3E55C1" w14:textId="77777777" w:rsidR="007B6A53" w:rsidRDefault="007B6A53" w:rsidP="00814ECA">
            <w:pPr>
              <w:jc w:val="left"/>
            </w:pPr>
            <w:r>
              <w:t>………………………………….……</w:t>
            </w:r>
          </w:p>
        </w:tc>
      </w:tr>
      <w:tr w:rsidR="007B6A53" w14:paraId="4CA642BC" w14:textId="77777777" w:rsidTr="00814ECA">
        <w:tc>
          <w:tcPr>
            <w:tcW w:w="0" w:type="auto"/>
          </w:tcPr>
          <w:p w14:paraId="0C1D808E" w14:textId="77777777" w:rsidR="007B6A53" w:rsidRDefault="007B6A53" w:rsidP="0047480E">
            <w:pPr>
              <w:rPr>
                <w:noProof/>
              </w:rPr>
            </w:pPr>
            <w:r>
              <w:rPr>
                <w:noProof/>
                <w:lang w:val="en-US"/>
              </w:rPr>
              <w:drawing>
                <wp:inline distT="0" distB="0" distL="0" distR="0" wp14:anchorId="5BC919D3" wp14:editId="4CF0A7CA">
                  <wp:extent cx="359410" cy="3594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62D97D3C" w14:textId="77777777" w:rsidR="007B6A53" w:rsidRDefault="007B6A53" w:rsidP="00814ECA">
            <w:pPr>
              <w:jc w:val="left"/>
            </w:pPr>
            <w:r>
              <w:t>………………………………….……</w:t>
            </w:r>
          </w:p>
        </w:tc>
      </w:tr>
    </w:tbl>
    <w:p w14:paraId="4009633C" w14:textId="6847AFDB" w:rsidR="00E27EDC" w:rsidRDefault="00E27EDC" w:rsidP="0047480E">
      <w:r>
        <w:br w:type="page"/>
      </w:r>
    </w:p>
    <w:p w14:paraId="1FD888F6" w14:textId="390BD0AA" w:rsidR="00E27EDC" w:rsidRPr="001E4E28" w:rsidRDefault="00E27EDC" w:rsidP="0047480E">
      <w:r w:rsidRPr="00756E70">
        <w:rPr>
          <w:rStyle w:val="Titre2Car"/>
        </w:rPr>
        <w:lastRenderedPageBreak/>
        <w:t xml:space="preserve">Enjeux </w:t>
      </w:r>
      <w:r>
        <w:rPr>
          <w:rStyle w:val="Titre2Car"/>
        </w:rPr>
        <w:t>3</w:t>
      </w:r>
      <w:r w:rsidRPr="00756E70">
        <w:rPr>
          <w:rStyle w:val="Titre2Car"/>
        </w:rPr>
        <w:t> </w:t>
      </w:r>
      <w:r w:rsidRPr="001E4E28">
        <w:t xml:space="preserve">: </w:t>
      </w:r>
      <w:proofErr w:type="gramStart"/>
      <w:r w:rsidRPr="00DA471A">
        <w:t>…….</w:t>
      </w:r>
      <w:proofErr w:type="gramEnd"/>
      <w:r w:rsidRPr="00DA471A">
        <w:t>.……….</w:t>
      </w:r>
    </w:p>
    <w:p w14:paraId="3990C0C1" w14:textId="77777777" w:rsidR="00E27EDC" w:rsidRPr="001E4E28" w:rsidRDefault="00E27EDC" w:rsidP="0047480E">
      <w:r w:rsidRPr="001E4E28">
        <w:t xml:space="preserve"> </w:t>
      </w:r>
    </w:p>
    <w:p w14:paraId="013F807D" w14:textId="77777777" w:rsidR="00E27EDC" w:rsidRPr="00A6785A" w:rsidRDefault="00E27EDC" w:rsidP="0047480E">
      <w:pPr>
        <w:rPr>
          <w:color w:val="3A787A"/>
        </w:rPr>
      </w:pPr>
      <w:r w:rsidRPr="00A6785A">
        <w:rPr>
          <w:color w:val="3A787A"/>
        </w:rPr>
        <w:t xml:space="preserve">Actions réalisées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E27EDC" w14:paraId="646AA61A" w14:textId="77777777" w:rsidTr="00A6785A">
        <w:tc>
          <w:tcPr>
            <w:tcW w:w="0" w:type="auto"/>
          </w:tcPr>
          <w:p w14:paraId="7C30DCC0" w14:textId="77777777" w:rsidR="00E27EDC" w:rsidRDefault="00E27EDC" w:rsidP="0047480E">
            <w:r>
              <w:rPr>
                <w:noProof/>
                <w:lang w:val="en-US"/>
              </w:rPr>
              <w:drawing>
                <wp:inline distT="0" distB="0" distL="0" distR="0" wp14:anchorId="528FE2C1" wp14:editId="74FAE4BF">
                  <wp:extent cx="360000" cy="3600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7991AB6E" w14:textId="77777777" w:rsidR="00E27EDC" w:rsidRDefault="00E27EDC" w:rsidP="00A6785A">
            <w:pPr>
              <w:jc w:val="left"/>
            </w:pPr>
            <w:r>
              <w:t>………………………………….……</w:t>
            </w:r>
          </w:p>
        </w:tc>
      </w:tr>
      <w:tr w:rsidR="00E27EDC" w14:paraId="40E53AEA" w14:textId="77777777" w:rsidTr="00A6785A">
        <w:tc>
          <w:tcPr>
            <w:tcW w:w="0" w:type="auto"/>
          </w:tcPr>
          <w:p w14:paraId="6A73191F" w14:textId="77777777" w:rsidR="00E27EDC" w:rsidRDefault="00E27EDC" w:rsidP="0047480E">
            <w:pPr>
              <w:rPr>
                <w:noProof/>
              </w:rPr>
            </w:pPr>
            <w:r>
              <w:rPr>
                <w:noProof/>
                <w:lang w:val="en-US"/>
              </w:rPr>
              <w:drawing>
                <wp:inline distT="0" distB="0" distL="0" distR="0" wp14:anchorId="58265D09" wp14:editId="52CC009A">
                  <wp:extent cx="360000" cy="3600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5C97A6C2" w14:textId="77777777" w:rsidR="00E27EDC" w:rsidRDefault="00E27EDC" w:rsidP="00A6785A">
            <w:pPr>
              <w:jc w:val="left"/>
            </w:pPr>
            <w:r>
              <w:t>………………………………….……</w:t>
            </w:r>
          </w:p>
        </w:tc>
      </w:tr>
      <w:tr w:rsidR="00E27EDC" w14:paraId="275C28CE" w14:textId="77777777" w:rsidTr="00A6785A">
        <w:tc>
          <w:tcPr>
            <w:tcW w:w="0" w:type="auto"/>
          </w:tcPr>
          <w:p w14:paraId="35120610" w14:textId="77777777" w:rsidR="00E27EDC" w:rsidRDefault="00E27EDC" w:rsidP="0047480E">
            <w:pPr>
              <w:rPr>
                <w:noProof/>
              </w:rPr>
            </w:pPr>
            <w:r>
              <w:rPr>
                <w:noProof/>
                <w:lang w:val="en-US"/>
              </w:rPr>
              <w:drawing>
                <wp:inline distT="0" distB="0" distL="0" distR="0" wp14:anchorId="77400815" wp14:editId="6E82FC4C">
                  <wp:extent cx="360000" cy="360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F7F729A" w14:textId="77777777" w:rsidR="00E27EDC" w:rsidRDefault="00E27EDC" w:rsidP="00A6785A">
            <w:pPr>
              <w:jc w:val="left"/>
            </w:pPr>
            <w:r>
              <w:t>………………………………….……</w:t>
            </w:r>
          </w:p>
        </w:tc>
      </w:tr>
      <w:tr w:rsidR="00E27EDC" w14:paraId="72528B63" w14:textId="77777777" w:rsidTr="00A6785A">
        <w:tc>
          <w:tcPr>
            <w:tcW w:w="0" w:type="auto"/>
          </w:tcPr>
          <w:p w14:paraId="15963CC8" w14:textId="77777777" w:rsidR="00E27EDC" w:rsidRDefault="00E27EDC" w:rsidP="0047480E">
            <w:pPr>
              <w:rPr>
                <w:noProof/>
              </w:rPr>
            </w:pPr>
            <w:r>
              <w:rPr>
                <w:noProof/>
                <w:lang w:val="en-US"/>
              </w:rPr>
              <w:drawing>
                <wp:inline distT="0" distB="0" distL="0" distR="0" wp14:anchorId="3215D464" wp14:editId="0A81BFA5">
                  <wp:extent cx="360000" cy="36000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3FA6853F" w14:textId="77777777" w:rsidR="00E27EDC" w:rsidRDefault="00E27EDC" w:rsidP="00A6785A">
            <w:pPr>
              <w:jc w:val="left"/>
            </w:pPr>
            <w:r>
              <w:t>………………………………….……</w:t>
            </w:r>
          </w:p>
        </w:tc>
      </w:tr>
      <w:tr w:rsidR="00E27EDC" w14:paraId="5EC54A07" w14:textId="77777777" w:rsidTr="00A6785A">
        <w:tc>
          <w:tcPr>
            <w:tcW w:w="0" w:type="auto"/>
          </w:tcPr>
          <w:p w14:paraId="63BA5C6F" w14:textId="77777777" w:rsidR="00E27EDC" w:rsidRDefault="00E27EDC" w:rsidP="0047480E">
            <w:pPr>
              <w:rPr>
                <w:noProof/>
              </w:rPr>
            </w:pPr>
            <w:r>
              <w:rPr>
                <w:noProof/>
                <w:lang w:val="en-US"/>
              </w:rPr>
              <w:drawing>
                <wp:inline distT="0" distB="0" distL="0" distR="0" wp14:anchorId="2EA1E313" wp14:editId="13912A58">
                  <wp:extent cx="360000" cy="3600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7F78F7BF" w14:textId="77777777" w:rsidR="00E27EDC" w:rsidRDefault="00E27EDC" w:rsidP="00A6785A">
            <w:pPr>
              <w:jc w:val="left"/>
            </w:pPr>
            <w:r>
              <w:t>………………………………….……</w:t>
            </w:r>
          </w:p>
        </w:tc>
      </w:tr>
      <w:tr w:rsidR="00E27EDC" w14:paraId="4F8E64B1" w14:textId="77777777" w:rsidTr="00A6785A">
        <w:tc>
          <w:tcPr>
            <w:tcW w:w="0" w:type="auto"/>
          </w:tcPr>
          <w:p w14:paraId="6A689701" w14:textId="64DF04F7" w:rsidR="00E27EDC" w:rsidRDefault="00E27EDC" w:rsidP="0047480E">
            <w:pPr>
              <w:rPr>
                <w:noProof/>
              </w:rPr>
            </w:pPr>
            <w:r>
              <w:rPr>
                <w:noProof/>
                <w:lang w:val="en-US"/>
              </w:rPr>
              <w:drawing>
                <wp:inline distT="0" distB="0" distL="0" distR="0" wp14:anchorId="5ACE5E88" wp14:editId="3A0D6957">
                  <wp:extent cx="360000" cy="360000"/>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49760443" w14:textId="2F8EF198" w:rsidR="00E27EDC" w:rsidRDefault="00E27EDC" w:rsidP="00A6785A">
            <w:pPr>
              <w:jc w:val="left"/>
            </w:pPr>
            <w:r>
              <w:t>………………………………….……</w:t>
            </w:r>
          </w:p>
        </w:tc>
      </w:tr>
      <w:tr w:rsidR="00E27EDC" w14:paraId="5CA3A7F3" w14:textId="77777777" w:rsidTr="00A6785A">
        <w:tc>
          <w:tcPr>
            <w:tcW w:w="0" w:type="auto"/>
          </w:tcPr>
          <w:p w14:paraId="629BE7FB" w14:textId="6BEC8CBE" w:rsidR="00E27EDC" w:rsidRDefault="00E27EDC" w:rsidP="0047480E">
            <w:pPr>
              <w:rPr>
                <w:noProof/>
              </w:rPr>
            </w:pPr>
            <w:r>
              <w:rPr>
                <w:noProof/>
                <w:lang w:val="en-US"/>
              </w:rPr>
              <w:drawing>
                <wp:inline distT="0" distB="0" distL="0" distR="0" wp14:anchorId="6CE05706" wp14:editId="757760B6">
                  <wp:extent cx="360000" cy="360000"/>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121F7A4D" w14:textId="7FC616BB" w:rsidR="00E27EDC" w:rsidRDefault="00E27EDC" w:rsidP="00A6785A">
            <w:pPr>
              <w:jc w:val="left"/>
            </w:pPr>
            <w:r>
              <w:t>………………………………….……</w:t>
            </w:r>
          </w:p>
        </w:tc>
      </w:tr>
    </w:tbl>
    <w:p w14:paraId="51B5E142" w14:textId="77777777" w:rsidR="00E27EDC" w:rsidRDefault="00E27EDC" w:rsidP="0047480E"/>
    <w:p w14:paraId="498F7E56" w14:textId="77777777" w:rsidR="00E27EDC" w:rsidRPr="00A6785A" w:rsidRDefault="00E27EDC" w:rsidP="0047480E">
      <w:pPr>
        <w:rPr>
          <w:color w:val="3A787A"/>
        </w:rPr>
      </w:pPr>
      <w:r w:rsidRPr="00A6785A">
        <w:rPr>
          <w:color w:val="3A787A"/>
        </w:rPr>
        <w:t xml:space="preserve">Actions en cours de mise en œuvre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E27EDC" w14:paraId="7F33A335" w14:textId="77777777" w:rsidTr="00A6785A">
        <w:tc>
          <w:tcPr>
            <w:tcW w:w="0" w:type="auto"/>
          </w:tcPr>
          <w:p w14:paraId="20EE8F86" w14:textId="77777777" w:rsidR="00E27EDC" w:rsidRDefault="00E27EDC" w:rsidP="0047480E">
            <w:r>
              <w:rPr>
                <w:noProof/>
                <w:lang w:val="en-US"/>
              </w:rPr>
              <w:drawing>
                <wp:inline distT="0" distB="0" distL="0" distR="0" wp14:anchorId="43122EA9" wp14:editId="2B94E82E">
                  <wp:extent cx="360000" cy="3600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7B04B8D4" w14:textId="77777777" w:rsidR="00E27EDC" w:rsidRDefault="00E27EDC" w:rsidP="00A6785A">
            <w:pPr>
              <w:jc w:val="left"/>
            </w:pPr>
            <w:r>
              <w:t>………………………………….……</w:t>
            </w:r>
          </w:p>
        </w:tc>
      </w:tr>
      <w:tr w:rsidR="00E27EDC" w14:paraId="504D67C0" w14:textId="77777777" w:rsidTr="00A6785A">
        <w:tc>
          <w:tcPr>
            <w:tcW w:w="0" w:type="auto"/>
          </w:tcPr>
          <w:p w14:paraId="7B0934BE" w14:textId="77777777" w:rsidR="00E27EDC" w:rsidRDefault="00E27EDC" w:rsidP="0047480E">
            <w:pPr>
              <w:rPr>
                <w:noProof/>
              </w:rPr>
            </w:pPr>
            <w:r>
              <w:rPr>
                <w:noProof/>
                <w:lang w:val="en-US"/>
              </w:rPr>
              <w:drawing>
                <wp:inline distT="0" distB="0" distL="0" distR="0" wp14:anchorId="0A9BFDF0" wp14:editId="1D698FC5">
                  <wp:extent cx="360000" cy="360000"/>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2B394D0B" w14:textId="77777777" w:rsidR="00E27EDC" w:rsidRDefault="00E27EDC" w:rsidP="00A6785A">
            <w:pPr>
              <w:jc w:val="left"/>
            </w:pPr>
            <w:r>
              <w:t>………………………………….……</w:t>
            </w:r>
          </w:p>
        </w:tc>
      </w:tr>
      <w:tr w:rsidR="00E27EDC" w14:paraId="1E82598D" w14:textId="77777777" w:rsidTr="00A6785A">
        <w:tc>
          <w:tcPr>
            <w:tcW w:w="0" w:type="auto"/>
          </w:tcPr>
          <w:p w14:paraId="449218E6" w14:textId="77777777" w:rsidR="00E27EDC" w:rsidRDefault="00E27EDC" w:rsidP="0047480E">
            <w:pPr>
              <w:rPr>
                <w:noProof/>
              </w:rPr>
            </w:pPr>
            <w:r>
              <w:rPr>
                <w:noProof/>
                <w:lang w:val="en-US"/>
              </w:rPr>
              <w:drawing>
                <wp:inline distT="0" distB="0" distL="0" distR="0" wp14:anchorId="75BD3927" wp14:editId="77467D08">
                  <wp:extent cx="360000" cy="36000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33D21BD4" w14:textId="77777777" w:rsidR="00E27EDC" w:rsidRDefault="00E27EDC" w:rsidP="00A6785A">
            <w:pPr>
              <w:jc w:val="left"/>
            </w:pPr>
            <w:r>
              <w:t>………………………………….……</w:t>
            </w:r>
          </w:p>
        </w:tc>
      </w:tr>
      <w:tr w:rsidR="00E27EDC" w14:paraId="264491EE" w14:textId="77777777" w:rsidTr="00A6785A">
        <w:tc>
          <w:tcPr>
            <w:tcW w:w="0" w:type="auto"/>
          </w:tcPr>
          <w:p w14:paraId="09B23F48" w14:textId="77777777" w:rsidR="00E27EDC" w:rsidRDefault="00E27EDC" w:rsidP="0047480E">
            <w:pPr>
              <w:rPr>
                <w:noProof/>
              </w:rPr>
            </w:pPr>
            <w:bookmarkStart w:id="0" w:name="_Hlk9263903"/>
            <w:r>
              <w:rPr>
                <w:noProof/>
                <w:lang w:val="en-US"/>
              </w:rPr>
              <w:drawing>
                <wp:inline distT="0" distB="0" distL="0" distR="0" wp14:anchorId="6637A373" wp14:editId="7F86633E">
                  <wp:extent cx="360000" cy="36000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16326475" w14:textId="77777777" w:rsidR="00E27EDC" w:rsidRDefault="00E27EDC" w:rsidP="00A6785A">
            <w:pPr>
              <w:jc w:val="left"/>
            </w:pPr>
            <w:r>
              <w:t>………………………………….……</w:t>
            </w:r>
          </w:p>
        </w:tc>
      </w:tr>
      <w:bookmarkEnd w:id="0"/>
      <w:tr w:rsidR="00E27EDC" w14:paraId="6BA148C6" w14:textId="77777777" w:rsidTr="00A6785A">
        <w:tc>
          <w:tcPr>
            <w:tcW w:w="0" w:type="auto"/>
          </w:tcPr>
          <w:p w14:paraId="2F9F1E7F" w14:textId="77777777" w:rsidR="00E27EDC" w:rsidRDefault="00E27EDC" w:rsidP="0047480E">
            <w:pPr>
              <w:rPr>
                <w:noProof/>
              </w:rPr>
            </w:pPr>
            <w:r>
              <w:rPr>
                <w:noProof/>
                <w:lang w:val="en-US"/>
              </w:rPr>
              <w:drawing>
                <wp:inline distT="0" distB="0" distL="0" distR="0" wp14:anchorId="619A3403" wp14:editId="73CA45E8">
                  <wp:extent cx="360000" cy="360000"/>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661A91C" w14:textId="77777777" w:rsidR="00E27EDC" w:rsidRDefault="00E27EDC" w:rsidP="00A6785A">
            <w:pPr>
              <w:jc w:val="left"/>
            </w:pPr>
            <w:r>
              <w:t>………………………………….……</w:t>
            </w:r>
          </w:p>
        </w:tc>
      </w:tr>
      <w:tr w:rsidR="00E27EDC" w14:paraId="09FE2C5D" w14:textId="77777777" w:rsidTr="00A6785A">
        <w:tc>
          <w:tcPr>
            <w:tcW w:w="0" w:type="auto"/>
          </w:tcPr>
          <w:p w14:paraId="1990EAB5" w14:textId="32484277" w:rsidR="00E27EDC" w:rsidRDefault="00E27EDC" w:rsidP="0047480E">
            <w:pPr>
              <w:rPr>
                <w:noProof/>
              </w:rPr>
            </w:pPr>
            <w:r>
              <w:rPr>
                <w:noProof/>
                <w:lang w:val="en-US"/>
              </w:rPr>
              <w:drawing>
                <wp:inline distT="0" distB="0" distL="0" distR="0" wp14:anchorId="192A9CB6" wp14:editId="12CA9E8E">
                  <wp:extent cx="360000" cy="360000"/>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6788E676" w14:textId="0231560D" w:rsidR="00E27EDC" w:rsidRDefault="00E27EDC" w:rsidP="00A6785A">
            <w:pPr>
              <w:jc w:val="left"/>
            </w:pPr>
            <w:r>
              <w:t>………………………………….……</w:t>
            </w:r>
          </w:p>
        </w:tc>
      </w:tr>
      <w:tr w:rsidR="00E27EDC" w14:paraId="4823D87C" w14:textId="77777777" w:rsidTr="00A6785A">
        <w:tc>
          <w:tcPr>
            <w:tcW w:w="0" w:type="auto"/>
          </w:tcPr>
          <w:p w14:paraId="3A5AD976" w14:textId="6B8C813C" w:rsidR="00E27EDC" w:rsidRDefault="00E27EDC" w:rsidP="0047480E">
            <w:pPr>
              <w:rPr>
                <w:noProof/>
              </w:rPr>
            </w:pPr>
            <w:r>
              <w:rPr>
                <w:noProof/>
                <w:lang w:val="en-US"/>
              </w:rPr>
              <w:drawing>
                <wp:inline distT="0" distB="0" distL="0" distR="0" wp14:anchorId="0846DA1B" wp14:editId="2129E24D">
                  <wp:extent cx="360000" cy="360000"/>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4A555ED4" w14:textId="5EDB690E" w:rsidR="00E27EDC" w:rsidRDefault="00E27EDC" w:rsidP="00A6785A">
            <w:pPr>
              <w:jc w:val="left"/>
            </w:pPr>
            <w:r>
              <w:t>………………………………….……</w:t>
            </w:r>
          </w:p>
        </w:tc>
      </w:tr>
    </w:tbl>
    <w:p w14:paraId="2571B736" w14:textId="77777777" w:rsidR="00E27EDC" w:rsidRPr="00DA471A" w:rsidRDefault="00E27EDC" w:rsidP="0047480E"/>
    <w:p w14:paraId="168E6005" w14:textId="77777777" w:rsidR="00E27EDC" w:rsidRPr="00A6785A" w:rsidRDefault="00E27EDC" w:rsidP="0047480E">
      <w:pPr>
        <w:rPr>
          <w:color w:val="3A787A"/>
        </w:rPr>
      </w:pPr>
      <w:r w:rsidRPr="00A6785A">
        <w:rPr>
          <w:color w:val="3A787A"/>
        </w:rPr>
        <w:t xml:space="preserve">Actions à mettre en œuvre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E27EDC" w14:paraId="48A3C04D" w14:textId="77777777" w:rsidTr="00A6785A">
        <w:tc>
          <w:tcPr>
            <w:tcW w:w="0" w:type="auto"/>
          </w:tcPr>
          <w:p w14:paraId="6F066BA4" w14:textId="77777777" w:rsidR="00E27EDC" w:rsidRDefault="00E27EDC" w:rsidP="0047480E">
            <w:r>
              <w:rPr>
                <w:noProof/>
                <w:lang w:val="en-US"/>
              </w:rPr>
              <w:drawing>
                <wp:inline distT="0" distB="0" distL="0" distR="0" wp14:anchorId="31E8C7EC" wp14:editId="4A4A7F47">
                  <wp:extent cx="359410" cy="359410"/>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645C6BE3" w14:textId="77777777" w:rsidR="00E27EDC" w:rsidRDefault="00E27EDC" w:rsidP="00A6785A">
            <w:pPr>
              <w:jc w:val="left"/>
            </w:pPr>
            <w:r>
              <w:t>………………………………….……</w:t>
            </w:r>
          </w:p>
        </w:tc>
      </w:tr>
      <w:tr w:rsidR="00E27EDC" w14:paraId="607B663C" w14:textId="77777777" w:rsidTr="00A6785A">
        <w:tc>
          <w:tcPr>
            <w:tcW w:w="0" w:type="auto"/>
          </w:tcPr>
          <w:p w14:paraId="4D1525D6" w14:textId="77777777" w:rsidR="00E27EDC" w:rsidRDefault="00E27EDC" w:rsidP="0047480E">
            <w:pPr>
              <w:rPr>
                <w:noProof/>
              </w:rPr>
            </w:pPr>
            <w:r>
              <w:rPr>
                <w:noProof/>
                <w:lang w:val="en-US"/>
              </w:rPr>
              <w:drawing>
                <wp:inline distT="0" distB="0" distL="0" distR="0" wp14:anchorId="270198C4" wp14:editId="034E661B">
                  <wp:extent cx="359410" cy="359410"/>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3F5950BE" w14:textId="77777777" w:rsidR="00E27EDC" w:rsidRDefault="00E27EDC" w:rsidP="00A6785A">
            <w:pPr>
              <w:jc w:val="left"/>
            </w:pPr>
            <w:r>
              <w:t>………………………………….……</w:t>
            </w:r>
          </w:p>
        </w:tc>
      </w:tr>
      <w:tr w:rsidR="00E27EDC" w14:paraId="0A63EB32" w14:textId="77777777" w:rsidTr="00A6785A">
        <w:tc>
          <w:tcPr>
            <w:tcW w:w="0" w:type="auto"/>
          </w:tcPr>
          <w:p w14:paraId="790DE422" w14:textId="77777777" w:rsidR="00E27EDC" w:rsidRDefault="00E27EDC" w:rsidP="0047480E">
            <w:pPr>
              <w:rPr>
                <w:noProof/>
              </w:rPr>
            </w:pPr>
            <w:r>
              <w:rPr>
                <w:noProof/>
                <w:lang w:val="en-US"/>
              </w:rPr>
              <w:drawing>
                <wp:inline distT="0" distB="0" distL="0" distR="0" wp14:anchorId="71AFD78C" wp14:editId="01ED097B">
                  <wp:extent cx="359410" cy="359410"/>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24F5F27A" w14:textId="77777777" w:rsidR="00E27EDC" w:rsidRDefault="00E27EDC" w:rsidP="00A6785A">
            <w:pPr>
              <w:jc w:val="left"/>
            </w:pPr>
            <w:r>
              <w:t>………………………………….……</w:t>
            </w:r>
          </w:p>
        </w:tc>
      </w:tr>
      <w:tr w:rsidR="00E27EDC" w14:paraId="7A42A72E" w14:textId="77777777" w:rsidTr="00A6785A">
        <w:tc>
          <w:tcPr>
            <w:tcW w:w="0" w:type="auto"/>
          </w:tcPr>
          <w:p w14:paraId="36428B78" w14:textId="77777777" w:rsidR="00E27EDC" w:rsidRDefault="00E27EDC" w:rsidP="0047480E">
            <w:pPr>
              <w:rPr>
                <w:noProof/>
              </w:rPr>
            </w:pPr>
            <w:r>
              <w:rPr>
                <w:noProof/>
                <w:lang w:val="en-US"/>
              </w:rPr>
              <w:drawing>
                <wp:inline distT="0" distB="0" distL="0" distR="0" wp14:anchorId="7D916236" wp14:editId="4D71AA1B">
                  <wp:extent cx="359410" cy="359410"/>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31ED5E2D" w14:textId="77777777" w:rsidR="00E27EDC" w:rsidRDefault="00E27EDC" w:rsidP="00A6785A">
            <w:pPr>
              <w:jc w:val="left"/>
            </w:pPr>
            <w:r>
              <w:t>………………………………….……</w:t>
            </w:r>
          </w:p>
        </w:tc>
      </w:tr>
      <w:tr w:rsidR="00E27EDC" w14:paraId="6B1F2428" w14:textId="77777777" w:rsidTr="00A6785A">
        <w:tc>
          <w:tcPr>
            <w:tcW w:w="0" w:type="auto"/>
          </w:tcPr>
          <w:p w14:paraId="6A1490CF" w14:textId="77777777" w:rsidR="00E27EDC" w:rsidRDefault="00E27EDC" w:rsidP="0047480E">
            <w:pPr>
              <w:rPr>
                <w:noProof/>
              </w:rPr>
            </w:pPr>
            <w:r>
              <w:rPr>
                <w:noProof/>
                <w:lang w:val="en-US"/>
              </w:rPr>
              <w:drawing>
                <wp:inline distT="0" distB="0" distL="0" distR="0" wp14:anchorId="1C979B5D" wp14:editId="7F2FF22F">
                  <wp:extent cx="359410" cy="35941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32045434" w14:textId="77777777" w:rsidR="00E27EDC" w:rsidRDefault="00E27EDC" w:rsidP="00A6785A">
            <w:pPr>
              <w:jc w:val="left"/>
            </w:pPr>
            <w:r>
              <w:t>………………………………….……</w:t>
            </w:r>
          </w:p>
        </w:tc>
      </w:tr>
      <w:tr w:rsidR="00E27EDC" w14:paraId="719EE273" w14:textId="77777777" w:rsidTr="00A6785A">
        <w:tc>
          <w:tcPr>
            <w:tcW w:w="0" w:type="auto"/>
          </w:tcPr>
          <w:p w14:paraId="61804674" w14:textId="3F9306DB" w:rsidR="00E27EDC" w:rsidRDefault="00E27EDC" w:rsidP="0047480E">
            <w:pPr>
              <w:rPr>
                <w:noProof/>
              </w:rPr>
            </w:pPr>
            <w:r>
              <w:rPr>
                <w:noProof/>
                <w:lang w:val="en-US"/>
              </w:rPr>
              <w:drawing>
                <wp:inline distT="0" distB="0" distL="0" distR="0" wp14:anchorId="067AC432" wp14:editId="2EC57454">
                  <wp:extent cx="359410" cy="359410"/>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111BC69B" w14:textId="680C7CE6" w:rsidR="00E27EDC" w:rsidRDefault="00E27EDC" w:rsidP="00A6785A">
            <w:pPr>
              <w:jc w:val="left"/>
            </w:pPr>
            <w:r>
              <w:t>………………………………….……</w:t>
            </w:r>
          </w:p>
        </w:tc>
      </w:tr>
      <w:tr w:rsidR="00E27EDC" w14:paraId="79138FE6" w14:textId="77777777" w:rsidTr="00A6785A">
        <w:tc>
          <w:tcPr>
            <w:tcW w:w="0" w:type="auto"/>
          </w:tcPr>
          <w:p w14:paraId="3070DFDA" w14:textId="6400678E" w:rsidR="00E27EDC" w:rsidRDefault="00E27EDC" w:rsidP="0047480E">
            <w:pPr>
              <w:rPr>
                <w:noProof/>
              </w:rPr>
            </w:pPr>
            <w:r>
              <w:rPr>
                <w:noProof/>
                <w:lang w:val="en-US"/>
              </w:rPr>
              <w:drawing>
                <wp:inline distT="0" distB="0" distL="0" distR="0" wp14:anchorId="7E91B03D" wp14:editId="36230574">
                  <wp:extent cx="359410" cy="359410"/>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75487DEB" w14:textId="7894FF31" w:rsidR="00E27EDC" w:rsidRDefault="00E27EDC" w:rsidP="00A6785A">
            <w:pPr>
              <w:jc w:val="left"/>
            </w:pPr>
            <w:r>
              <w:t>………………………………….……</w:t>
            </w:r>
          </w:p>
        </w:tc>
      </w:tr>
    </w:tbl>
    <w:p w14:paraId="21324046" w14:textId="349DA6AB" w:rsidR="00E83EF1" w:rsidRDefault="00E83EF1" w:rsidP="0047480E">
      <w:r>
        <w:br w:type="page"/>
      </w:r>
    </w:p>
    <w:p w14:paraId="37386AED" w14:textId="779ABC1B" w:rsidR="00E83EF1" w:rsidRPr="001E4E28" w:rsidRDefault="00E83EF1" w:rsidP="00E83EF1">
      <w:r>
        <w:rPr>
          <w:rStyle w:val="Titre2Car"/>
        </w:rPr>
        <w:lastRenderedPageBreak/>
        <w:t xml:space="preserve">Actions générales liées à la démarche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5866"/>
      </w:tblGrid>
      <w:tr w:rsidR="00E83EF1" w14:paraId="15EC870E" w14:textId="77777777" w:rsidTr="00C81CDF">
        <w:tc>
          <w:tcPr>
            <w:tcW w:w="0" w:type="auto"/>
          </w:tcPr>
          <w:p w14:paraId="0A6AD05B" w14:textId="77777777" w:rsidR="00E83EF1" w:rsidRDefault="00E83EF1" w:rsidP="00C81CDF">
            <w:r>
              <w:rPr>
                <w:noProof/>
                <w:lang w:val="en-US"/>
              </w:rPr>
              <w:drawing>
                <wp:inline distT="0" distB="0" distL="0" distR="0" wp14:anchorId="06403F0E" wp14:editId="69BFA25F">
                  <wp:extent cx="360000" cy="360000"/>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os-charte_0008_inform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tcPr>
          <w:p w14:paraId="3EC7E6C2" w14:textId="0AC4F9A8" w:rsidR="00E83EF1" w:rsidRPr="00756E70" w:rsidRDefault="00E83EF1" w:rsidP="00C81CDF">
            <w:r>
              <w:t>Il est possible que certaines des actions ne soient pas faciles à intégrer dans vos enjeux</w:t>
            </w:r>
            <w:r w:rsidR="006535EF">
              <w:t>/objectifs</w:t>
            </w:r>
            <w:r>
              <w:t>. Vous pouvez également créer des rubriques supplémentaires telles que celle-ci sur la démarche durable autour des achats</w:t>
            </w:r>
            <w:r w:rsidR="00506E4C">
              <w:t>.</w:t>
            </w:r>
            <w:r>
              <w:t xml:space="preserve"> </w:t>
            </w:r>
          </w:p>
        </w:tc>
      </w:tr>
    </w:tbl>
    <w:p w14:paraId="2E05F11D" w14:textId="77777777" w:rsidR="00E83EF1" w:rsidRPr="001E4E28" w:rsidRDefault="00E83EF1" w:rsidP="00E83EF1">
      <w:r w:rsidRPr="001E4E28">
        <w:t xml:space="preserve"> </w:t>
      </w:r>
    </w:p>
    <w:p w14:paraId="34FFB4E3" w14:textId="77777777" w:rsidR="00E83EF1" w:rsidRPr="001F3663" w:rsidRDefault="00E83EF1" w:rsidP="00E83EF1">
      <w:pPr>
        <w:rPr>
          <w:color w:val="3A787A"/>
        </w:rPr>
      </w:pPr>
      <w:r w:rsidRPr="001F3663">
        <w:rPr>
          <w:color w:val="3A787A"/>
        </w:rPr>
        <w:t xml:space="preserve">Actions réalisées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E83EF1" w14:paraId="1B131C17" w14:textId="77777777" w:rsidTr="00293412">
        <w:tc>
          <w:tcPr>
            <w:tcW w:w="0" w:type="auto"/>
          </w:tcPr>
          <w:p w14:paraId="50CB29A7" w14:textId="77777777" w:rsidR="00E83EF1" w:rsidRDefault="00E83EF1" w:rsidP="00C81CDF">
            <w:r>
              <w:rPr>
                <w:noProof/>
                <w:lang w:val="en-US"/>
              </w:rPr>
              <w:drawing>
                <wp:inline distT="0" distB="0" distL="0" distR="0" wp14:anchorId="77C50FBE" wp14:editId="5DF9E82E">
                  <wp:extent cx="360000" cy="360000"/>
                  <wp:effectExtent l="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1D09C68F" w14:textId="77777777" w:rsidR="00E83EF1" w:rsidRDefault="00E83EF1" w:rsidP="001F3663">
            <w:pPr>
              <w:jc w:val="left"/>
            </w:pPr>
            <w:r>
              <w:t>………………………………….……</w:t>
            </w:r>
          </w:p>
        </w:tc>
      </w:tr>
      <w:tr w:rsidR="00E83EF1" w14:paraId="41D1A2FF" w14:textId="77777777" w:rsidTr="00293412">
        <w:tc>
          <w:tcPr>
            <w:tcW w:w="0" w:type="auto"/>
          </w:tcPr>
          <w:p w14:paraId="4729646A" w14:textId="77777777" w:rsidR="00E83EF1" w:rsidRDefault="00E83EF1" w:rsidP="00C81CDF">
            <w:pPr>
              <w:rPr>
                <w:noProof/>
              </w:rPr>
            </w:pPr>
            <w:r>
              <w:rPr>
                <w:noProof/>
                <w:lang w:val="en-US"/>
              </w:rPr>
              <w:drawing>
                <wp:inline distT="0" distB="0" distL="0" distR="0" wp14:anchorId="574D05CD" wp14:editId="40E46230">
                  <wp:extent cx="360000" cy="360000"/>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19FE09FB" w14:textId="77777777" w:rsidR="00E83EF1" w:rsidRDefault="00E83EF1" w:rsidP="001F3663">
            <w:pPr>
              <w:jc w:val="left"/>
            </w:pPr>
            <w:r>
              <w:t>………………………………….……</w:t>
            </w:r>
          </w:p>
        </w:tc>
      </w:tr>
      <w:tr w:rsidR="00E83EF1" w14:paraId="6D8BF3FE" w14:textId="77777777" w:rsidTr="00293412">
        <w:tc>
          <w:tcPr>
            <w:tcW w:w="0" w:type="auto"/>
          </w:tcPr>
          <w:p w14:paraId="2266EF0C" w14:textId="77777777" w:rsidR="00E83EF1" w:rsidRDefault="00E83EF1" w:rsidP="00C81CDF">
            <w:pPr>
              <w:rPr>
                <w:noProof/>
              </w:rPr>
            </w:pPr>
            <w:r>
              <w:rPr>
                <w:noProof/>
                <w:lang w:val="en-US"/>
              </w:rPr>
              <w:drawing>
                <wp:inline distT="0" distB="0" distL="0" distR="0" wp14:anchorId="1497A7AD" wp14:editId="19086254">
                  <wp:extent cx="360000" cy="360000"/>
                  <wp:effectExtent l="0" t="0" r="0" b="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61ED741A" w14:textId="77777777" w:rsidR="00E83EF1" w:rsidRDefault="00E83EF1" w:rsidP="001F3663">
            <w:pPr>
              <w:jc w:val="left"/>
            </w:pPr>
            <w:r>
              <w:t>………………………………….……</w:t>
            </w:r>
          </w:p>
        </w:tc>
      </w:tr>
      <w:tr w:rsidR="00E83EF1" w14:paraId="6421711D" w14:textId="77777777" w:rsidTr="00293412">
        <w:tc>
          <w:tcPr>
            <w:tcW w:w="0" w:type="auto"/>
          </w:tcPr>
          <w:p w14:paraId="2D1C3C5A" w14:textId="77777777" w:rsidR="00E83EF1" w:rsidRDefault="00E83EF1" w:rsidP="00C81CDF">
            <w:pPr>
              <w:rPr>
                <w:noProof/>
              </w:rPr>
            </w:pPr>
            <w:r>
              <w:rPr>
                <w:noProof/>
                <w:lang w:val="en-US"/>
              </w:rPr>
              <w:drawing>
                <wp:inline distT="0" distB="0" distL="0" distR="0" wp14:anchorId="71B0F91E" wp14:editId="2D51F47A">
                  <wp:extent cx="360000" cy="360000"/>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2F4423E2" w14:textId="77777777" w:rsidR="00E83EF1" w:rsidRDefault="00E83EF1" w:rsidP="001F3663">
            <w:pPr>
              <w:jc w:val="left"/>
            </w:pPr>
            <w:r>
              <w:t>………………………………….……</w:t>
            </w:r>
          </w:p>
        </w:tc>
      </w:tr>
      <w:tr w:rsidR="00E83EF1" w14:paraId="05C8C457" w14:textId="77777777" w:rsidTr="00293412">
        <w:tc>
          <w:tcPr>
            <w:tcW w:w="0" w:type="auto"/>
          </w:tcPr>
          <w:p w14:paraId="71FD4178" w14:textId="77777777" w:rsidR="00E83EF1" w:rsidRDefault="00E83EF1" w:rsidP="00C81CDF">
            <w:pPr>
              <w:rPr>
                <w:noProof/>
              </w:rPr>
            </w:pPr>
            <w:r>
              <w:rPr>
                <w:noProof/>
                <w:lang w:val="en-US"/>
              </w:rPr>
              <w:drawing>
                <wp:inline distT="0" distB="0" distL="0" distR="0" wp14:anchorId="3C1CBA79" wp14:editId="352A78BE">
                  <wp:extent cx="360000" cy="360000"/>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os-charte_0016_va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1BC593EE" w14:textId="77777777" w:rsidR="00E83EF1" w:rsidRDefault="00E83EF1" w:rsidP="001F3663">
            <w:pPr>
              <w:jc w:val="left"/>
            </w:pPr>
            <w:r>
              <w:t>………………………………….……</w:t>
            </w:r>
          </w:p>
        </w:tc>
      </w:tr>
    </w:tbl>
    <w:p w14:paraId="0220FDE6" w14:textId="77777777" w:rsidR="00E83EF1" w:rsidRDefault="00E83EF1" w:rsidP="00E83EF1"/>
    <w:p w14:paraId="46B90E30" w14:textId="77777777" w:rsidR="00E83EF1" w:rsidRPr="001F3663" w:rsidRDefault="00E83EF1" w:rsidP="00E83EF1">
      <w:pPr>
        <w:rPr>
          <w:color w:val="3A787A"/>
        </w:rPr>
      </w:pPr>
      <w:r w:rsidRPr="001F3663">
        <w:rPr>
          <w:color w:val="3A787A"/>
        </w:rPr>
        <w:t xml:space="preserve">Actions en cours de mise en œuvre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E83EF1" w14:paraId="343AE83D" w14:textId="77777777" w:rsidTr="001F3663">
        <w:tc>
          <w:tcPr>
            <w:tcW w:w="0" w:type="auto"/>
          </w:tcPr>
          <w:p w14:paraId="446212AB" w14:textId="77777777" w:rsidR="00E83EF1" w:rsidRDefault="00E83EF1" w:rsidP="00C81CDF">
            <w:r>
              <w:rPr>
                <w:noProof/>
                <w:lang w:val="en-US"/>
              </w:rPr>
              <w:drawing>
                <wp:inline distT="0" distB="0" distL="0" distR="0" wp14:anchorId="3966E11F" wp14:editId="3AD742C5">
                  <wp:extent cx="360000" cy="360000"/>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017302B1" w14:textId="77777777" w:rsidR="00E83EF1" w:rsidRDefault="00E83EF1" w:rsidP="001F3663">
            <w:pPr>
              <w:jc w:val="left"/>
            </w:pPr>
            <w:r>
              <w:t>………………………………….……</w:t>
            </w:r>
          </w:p>
        </w:tc>
      </w:tr>
      <w:tr w:rsidR="00E83EF1" w14:paraId="309D7373" w14:textId="77777777" w:rsidTr="001F3663">
        <w:tc>
          <w:tcPr>
            <w:tcW w:w="0" w:type="auto"/>
          </w:tcPr>
          <w:p w14:paraId="52EC3EE2" w14:textId="77777777" w:rsidR="00E83EF1" w:rsidRDefault="00E83EF1" w:rsidP="00C81CDF">
            <w:pPr>
              <w:rPr>
                <w:noProof/>
              </w:rPr>
            </w:pPr>
            <w:r>
              <w:rPr>
                <w:noProof/>
                <w:lang w:val="en-US"/>
              </w:rPr>
              <w:drawing>
                <wp:inline distT="0" distB="0" distL="0" distR="0" wp14:anchorId="6F29579B" wp14:editId="2012BF8F">
                  <wp:extent cx="360000" cy="360000"/>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4C353775" w14:textId="77777777" w:rsidR="00E83EF1" w:rsidRDefault="00E83EF1" w:rsidP="001F3663">
            <w:pPr>
              <w:jc w:val="left"/>
            </w:pPr>
            <w:r>
              <w:t>………………………………….……</w:t>
            </w:r>
          </w:p>
        </w:tc>
      </w:tr>
      <w:tr w:rsidR="00E83EF1" w14:paraId="16A53A23" w14:textId="77777777" w:rsidTr="001F3663">
        <w:tc>
          <w:tcPr>
            <w:tcW w:w="0" w:type="auto"/>
          </w:tcPr>
          <w:p w14:paraId="2362C47E" w14:textId="77777777" w:rsidR="00E83EF1" w:rsidRDefault="00E83EF1" w:rsidP="00C81CDF">
            <w:pPr>
              <w:rPr>
                <w:noProof/>
              </w:rPr>
            </w:pPr>
            <w:r>
              <w:rPr>
                <w:noProof/>
                <w:lang w:val="en-US"/>
              </w:rPr>
              <w:drawing>
                <wp:inline distT="0" distB="0" distL="0" distR="0" wp14:anchorId="0A4B9A4F" wp14:editId="116B7582">
                  <wp:extent cx="360000" cy="36000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1F18D4B7" w14:textId="77777777" w:rsidR="00E83EF1" w:rsidRDefault="00E83EF1" w:rsidP="001F3663">
            <w:pPr>
              <w:jc w:val="left"/>
            </w:pPr>
            <w:r>
              <w:t>………………………………….……</w:t>
            </w:r>
          </w:p>
        </w:tc>
      </w:tr>
      <w:tr w:rsidR="00E83EF1" w14:paraId="3AAA1368" w14:textId="77777777" w:rsidTr="001F3663">
        <w:tc>
          <w:tcPr>
            <w:tcW w:w="0" w:type="auto"/>
          </w:tcPr>
          <w:p w14:paraId="5BB41965" w14:textId="77777777" w:rsidR="00E83EF1" w:rsidRDefault="00E83EF1" w:rsidP="00C81CDF">
            <w:pPr>
              <w:rPr>
                <w:noProof/>
              </w:rPr>
            </w:pPr>
            <w:r>
              <w:rPr>
                <w:noProof/>
                <w:lang w:val="en-US"/>
              </w:rPr>
              <w:drawing>
                <wp:inline distT="0" distB="0" distL="0" distR="0" wp14:anchorId="6287C787" wp14:editId="0DFE74F1">
                  <wp:extent cx="360000" cy="360000"/>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273F18E0" w14:textId="77777777" w:rsidR="00E83EF1" w:rsidRDefault="00E83EF1" w:rsidP="001F3663">
            <w:pPr>
              <w:jc w:val="left"/>
            </w:pPr>
            <w:r>
              <w:t>………………………………….……</w:t>
            </w:r>
          </w:p>
        </w:tc>
      </w:tr>
      <w:tr w:rsidR="00E83EF1" w14:paraId="4971C8E4" w14:textId="77777777" w:rsidTr="001F3663">
        <w:tc>
          <w:tcPr>
            <w:tcW w:w="0" w:type="auto"/>
          </w:tcPr>
          <w:p w14:paraId="29B741F1" w14:textId="77777777" w:rsidR="00E83EF1" w:rsidRDefault="00E83EF1" w:rsidP="00C81CDF">
            <w:pPr>
              <w:rPr>
                <w:noProof/>
              </w:rPr>
            </w:pPr>
            <w:r>
              <w:rPr>
                <w:noProof/>
                <w:lang w:val="en-US"/>
              </w:rPr>
              <w:drawing>
                <wp:inline distT="0" distB="0" distL="0" distR="0" wp14:anchorId="75D8EE6E" wp14:editId="1E3FEA99">
                  <wp:extent cx="360000" cy="360000"/>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s-charte_0014_en-cour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vAlign w:val="center"/>
          </w:tcPr>
          <w:p w14:paraId="76698720" w14:textId="77777777" w:rsidR="00E83EF1" w:rsidRDefault="00E83EF1" w:rsidP="001F3663">
            <w:pPr>
              <w:jc w:val="left"/>
            </w:pPr>
            <w:r>
              <w:t>………………………………….……</w:t>
            </w:r>
          </w:p>
        </w:tc>
      </w:tr>
    </w:tbl>
    <w:p w14:paraId="2D34ACD2" w14:textId="77777777" w:rsidR="00E83EF1" w:rsidRPr="00DA471A" w:rsidRDefault="00E83EF1" w:rsidP="00E83EF1"/>
    <w:p w14:paraId="58D6AD88" w14:textId="77777777" w:rsidR="00E83EF1" w:rsidRPr="001F3663" w:rsidRDefault="00E83EF1" w:rsidP="00E83EF1">
      <w:pPr>
        <w:rPr>
          <w:color w:val="3A787A"/>
        </w:rPr>
      </w:pPr>
      <w:r w:rsidRPr="001F3663">
        <w:rPr>
          <w:color w:val="3A787A"/>
        </w:rPr>
        <w:t xml:space="preserve">Actions à mettre en œuvre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3578"/>
      </w:tblGrid>
      <w:tr w:rsidR="00E83EF1" w14:paraId="39EFC20B" w14:textId="77777777" w:rsidTr="001F3663">
        <w:tc>
          <w:tcPr>
            <w:tcW w:w="0" w:type="auto"/>
          </w:tcPr>
          <w:p w14:paraId="3ECC31EB" w14:textId="77777777" w:rsidR="00E83EF1" w:rsidRDefault="00E83EF1" w:rsidP="00C81CDF">
            <w:r>
              <w:rPr>
                <w:noProof/>
                <w:lang w:val="en-US"/>
              </w:rPr>
              <w:drawing>
                <wp:inline distT="0" distB="0" distL="0" distR="0" wp14:anchorId="1517B425" wp14:editId="4966AAA2">
                  <wp:extent cx="359410" cy="359410"/>
                  <wp:effectExtent l="0" t="0" r="0" b="0"/>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3AA3D359" w14:textId="77777777" w:rsidR="00E83EF1" w:rsidRDefault="00E83EF1" w:rsidP="001F3663">
            <w:pPr>
              <w:jc w:val="left"/>
            </w:pPr>
            <w:r>
              <w:t>………………………………….……</w:t>
            </w:r>
          </w:p>
        </w:tc>
      </w:tr>
      <w:tr w:rsidR="00E83EF1" w14:paraId="1F2A7648" w14:textId="77777777" w:rsidTr="001F3663">
        <w:tc>
          <w:tcPr>
            <w:tcW w:w="0" w:type="auto"/>
          </w:tcPr>
          <w:p w14:paraId="3DF3E920" w14:textId="77777777" w:rsidR="00E83EF1" w:rsidRDefault="00E83EF1" w:rsidP="00C81CDF">
            <w:pPr>
              <w:rPr>
                <w:noProof/>
              </w:rPr>
            </w:pPr>
            <w:r>
              <w:rPr>
                <w:noProof/>
                <w:lang w:val="en-US"/>
              </w:rPr>
              <w:drawing>
                <wp:inline distT="0" distB="0" distL="0" distR="0" wp14:anchorId="02ACF5BA" wp14:editId="405B9120">
                  <wp:extent cx="359410" cy="359410"/>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51435541" w14:textId="77777777" w:rsidR="00E83EF1" w:rsidRDefault="00E83EF1" w:rsidP="001F3663">
            <w:pPr>
              <w:jc w:val="left"/>
            </w:pPr>
            <w:r>
              <w:t>………………………………….……</w:t>
            </w:r>
          </w:p>
        </w:tc>
      </w:tr>
      <w:tr w:rsidR="00E83EF1" w14:paraId="78131FFC" w14:textId="77777777" w:rsidTr="001F3663">
        <w:tc>
          <w:tcPr>
            <w:tcW w:w="0" w:type="auto"/>
          </w:tcPr>
          <w:p w14:paraId="3B086F90" w14:textId="77777777" w:rsidR="00E83EF1" w:rsidRDefault="00E83EF1" w:rsidP="00C81CDF">
            <w:pPr>
              <w:rPr>
                <w:noProof/>
              </w:rPr>
            </w:pPr>
            <w:r>
              <w:rPr>
                <w:noProof/>
                <w:lang w:val="en-US"/>
              </w:rPr>
              <w:drawing>
                <wp:inline distT="0" distB="0" distL="0" distR="0" wp14:anchorId="13DB4715" wp14:editId="5E429B90">
                  <wp:extent cx="359410" cy="359410"/>
                  <wp:effectExtent l="0" t="0" r="0" b="0"/>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4DACC51F" w14:textId="77777777" w:rsidR="00E83EF1" w:rsidRDefault="00E83EF1" w:rsidP="001F3663">
            <w:pPr>
              <w:jc w:val="left"/>
            </w:pPr>
            <w:r>
              <w:t>………………………………….……</w:t>
            </w:r>
          </w:p>
        </w:tc>
      </w:tr>
      <w:tr w:rsidR="00E83EF1" w14:paraId="4BC706D6" w14:textId="77777777" w:rsidTr="001F3663">
        <w:tc>
          <w:tcPr>
            <w:tcW w:w="0" w:type="auto"/>
          </w:tcPr>
          <w:p w14:paraId="10BEEBB4" w14:textId="77777777" w:rsidR="00E83EF1" w:rsidRDefault="00E83EF1" w:rsidP="00C81CDF">
            <w:pPr>
              <w:rPr>
                <w:noProof/>
              </w:rPr>
            </w:pPr>
            <w:r>
              <w:rPr>
                <w:noProof/>
                <w:lang w:val="en-US"/>
              </w:rPr>
              <w:drawing>
                <wp:inline distT="0" distB="0" distL="0" distR="0" wp14:anchorId="3C56C039" wp14:editId="67192D89">
                  <wp:extent cx="359410" cy="359410"/>
                  <wp:effectExtent l="0" t="0" r="0" b="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07651443" w14:textId="77777777" w:rsidR="00E83EF1" w:rsidRDefault="00E83EF1" w:rsidP="001F3663">
            <w:pPr>
              <w:jc w:val="left"/>
            </w:pPr>
            <w:r>
              <w:t>………………………………….……</w:t>
            </w:r>
          </w:p>
        </w:tc>
      </w:tr>
      <w:tr w:rsidR="00E83EF1" w14:paraId="72B78A44" w14:textId="77777777" w:rsidTr="001F3663">
        <w:tc>
          <w:tcPr>
            <w:tcW w:w="0" w:type="auto"/>
          </w:tcPr>
          <w:p w14:paraId="2D5E17EF" w14:textId="77777777" w:rsidR="00E83EF1" w:rsidRDefault="00E83EF1" w:rsidP="00C81CDF">
            <w:pPr>
              <w:rPr>
                <w:noProof/>
              </w:rPr>
            </w:pPr>
            <w:r>
              <w:rPr>
                <w:noProof/>
                <w:lang w:val="en-US"/>
              </w:rPr>
              <w:drawing>
                <wp:inline distT="0" distB="0" distL="0" distR="0" wp14:anchorId="4BF4D103" wp14:editId="0A033DAE">
                  <wp:extent cx="359410" cy="359410"/>
                  <wp:effectExtent l="0" t="0" r="0" b="0"/>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s-charte_0015_mise-en-oeuv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c>
          <w:tcPr>
            <w:tcW w:w="0" w:type="auto"/>
            <w:vAlign w:val="center"/>
          </w:tcPr>
          <w:p w14:paraId="0DC8FDA6" w14:textId="77777777" w:rsidR="00E83EF1" w:rsidRDefault="00E83EF1" w:rsidP="001F3663">
            <w:pPr>
              <w:jc w:val="left"/>
            </w:pPr>
            <w:r>
              <w:t>………………………………….……</w:t>
            </w:r>
          </w:p>
        </w:tc>
      </w:tr>
    </w:tbl>
    <w:p w14:paraId="1F0FABA4" w14:textId="77777777" w:rsidR="005F3868" w:rsidRPr="001E4E28" w:rsidRDefault="005F3868" w:rsidP="0047480E"/>
    <w:p w14:paraId="5F3B575E" w14:textId="69C7DA26" w:rsidR="007B6A53" w:rsidRDefault="007B6A53" w:rsidP="0047480E">
      <w:pPr>
        <w:sectPr w:rsidR="007B6A53" w:rsidSect="00EB298B">
          <w:pgSz w:w="16838" w:h="11906" w:orient="landscape"/>
          <w:pgMar w:top="1417" w:right="1417" w:bottom="1417" w:left="1417" w:header="708" w:footer="708" w:gutter="0"/>
          <w:cols w:num="2" w:space="708"/>
          <w:docGrid w:linePitch="360"/>
        </w:sectPr>
      </w:pPr>
    </w:p>
    <w:p w14:paraId="6CDDE252" w14:textId="17405648" w:rsidR="00AF0CE2" w:rsidRPr="001E4E28" w:rsidRDefault="00AF0CE2" w:rsidP="0047480E"/>
    <w:p w14:paraId="1A3AD09D" w14:textId="18F1175E" w:rsidR="00AF0CE2" w:rsidRPr="001E4E28" w:rsidRDefault="00AF0CE2" w:rsidP="00506E4C">
      <w:pPr>
        <w:pStyle w:val="Titre1"/>
      </w:pPr>
      <w:r w:rsidRPr="001E4E28">
        <w:t xml:space="preserve">Liste des actions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
        <w:gridCol w:w="8290"/>
      </w:tblGrid>
      <w:tr w:rsidR="00506E4C" w14:paraId="70221945" w14:textId="77777777" w:rsidTr="00506E4C">
        <w:tc>
          <w:tcPr>
            <w:tcW w:w="0" w:type="auto"/>
          </w:tcPr>
          <w:p w14:paraId="2FC68BEC" w14:textId="77777777" w:rsidR="00506E4C" w:rsidRDefault="00506E4C" w:rsidP="00C81CDF">
            <w:r>
              <w:rPr>
                <w:noProof/>
                <w:lang w:val="en-US"/>
              </w:rPr>
              <w:drawing>
                <wp:inline distT="0" distB="0" distL="0" distR="0" wp14:anchorId="67306539" wp14:editId="46A830F8">
                  <wp:extent cx="360000" cy="360000"/>
                  <wp:effectExtent l="0" t="0" r="0" b="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os-charte_0008_inform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0" w:type="auto"/>
          </w:tcPr>
          <w:p w14:paraId="01AD230D" w14:textId="1852B314" w:rsidR="00506E4C" w:rsidRPr="001E4E28" w:rsidRDefault="00506E4C" w:rsidP="00506E4C">
            <w:r w:rsidRPr="001E4E28">
              <w:t>Nous vous proposons une série d’actions</w:t>
            </w:r>
            <w:r w:rsidR="0006023E">
              <w:t xml:space="preserve"> (non exhaustives)</w:t>
            </w:r>
            <w:r w:rsidRPr="001E4E28">
              <w:t xml:space="preserve"> à intégrer dans votre plan. Ces actions sont explicitées plus en détails dans le guide accompagnant le canevas.  </w:t>
            </w:r>
          </w:p>
          <w:p w14:paraId="6EF2B54C" w14:textId="11C9B18D" w:rsidR="00506E4C" w:rsidRPr="00756E70" w:rsidRDefault="00506E4C" w:rsidP="00C81CDF"/>
        </w:tc>
      </w:tr>
    </w:tbl>
    <w:p w14:paraId="67EDF65A" w14:textId="45CD3FCB" w:rsidR="00B715C5" w:rsidRPr="001E4E28" w:rsidRDefault="0006023E" w:rsidP="0006023E">
      <w:pPr>
        <w:pStyle w:val="Titre2"/>
      </w:pPr>
      <w:r>
        <w:t xml:space="preserve">Actions liées à l’adoption et à la mise en œuvre générale de la Charte </w:t>
      </w:r>
    </w:p>
    <w:p w14:paraId="01003618" w14:textId="2A59D0E7" w:rsidR="00AE69A1" w:rsidRPr="001E4E28" w:rsidRDefault="00AE69A1" w:rsidP="0047480E">
      <w:pPr>
        <w:pStyle w:val="Paragraphedeliste"/>
        <w:numPr>
          <w:ilvl w:val="0"/>
          <w:numId w:val="3"/>
        </w:numPr>
      </w:pPr>
      <w:r w:rsidRPr="001E4E28">
        <w:t xml:space="preserve">Mettre les achats publics responsables dans les priorités politiques </w:t>
      </w:r>
    </w:p>
    <w:p w14:paraId="048CD59F" w14:textId="4D6D116B" w:rsidR="0083054F" w:rsidRPr="001E4E28" w:rsidRDefault="0083054F" w:rsidP="0047480E">
      <w:pPr>
        <w:pStyle w:val="Paragraphedeliste"/>
        <w:numPr>
          <w:ilvl w:val="0"/>
          <w:numId w:val="3"/>
        </w:numPr>
      </w:pPr>
      <w:r w:rsidRPr="001E4E28">
        <w:t xml:space="preserve">Désigner un référent achats publics responsables </w:t>
      </w:r>
    </w:p>
    <w:p w14:paraId="6C4217E0" w14:textId="1F0B2999" w:rsidR="000E0CDB" w:rsidRPr="001E4E28" w:rsidRDefault="000E0CDB" w:rsidP="0047480E">
      <w:pPr>
        <w:pStyle w:val="Paragraphedeliste"/>
        <w:numPr>
          <w:ilvl w:val="0"/>
          <w:numId w:val="3"/>
        </w:numPr>
      </w:pPr>
      <w:r w:rsidRPr="001E4E28">
        <w:t xml:space="preserve">Adopter un plan d’actions achats publics responsables </w:t>
      </w:r>
    </w:p>
    <w:p w14:paraId="0A4784DD" w14:textId="28D998DB" w:rsidR="000E0CDB" w:rsidRPr="001E4E28" w:rsidRDefault="000E0CDB" w:rsidP="0047480E">
      <w:pPr>
        <w:pStyle w:val="Paragraphedeliste"/>
        <w:numPr>
          <w:ilvl w:val="0"/>
          <w:numId w:val="3"/>
        </w:numPr>
      </w:pPr>
      <w:r w:rsidRPr="001E4E28">
        <w:t>Mettre à jour le plan d’actions achats publics responsable</w:t>
      </w:r>
      <w:r w:rsidR="005E7CF2" w:rsidRPr="001E4E28">
        <w:t>s</w:t>
      </w:r>
      <w:r w:rsidRPr="001E4E28">
        <w:t xml:space="preserve"> </w:t>
      </w:r>
    </w:p>
    <w:p w14:paraId="3125ABEA" w14:textId="7588BA05" w:rsidR="003B0DA2" w:rsidRPr="001E4E28" w:rsidRDefault="000138F6" w:rsidP="0047480E">
      <w:pPr>
        <w:pStyle w:val="Paragraphedeliste"/>
        <w:numPr>
          <w:ilvl w:val="0"/>
          <w:numId w:val="3"/>
        </w:numPr>
      </w:pPr>
      <w:r w:rsidRPr="001E4E28">
        <w:t>Consulter l</w:t>
      </w:r>
      <w:r w:rsidR="003B0DA2" w:rsidRPr="001E4E28">
        <w:t xml:space="preserve">’éco-conseiller ou le référent pour tous les marchés </w:t>
      </w:r>
    </w:p>
    <w:p w14:paraId="437DE482" w14:textId="770684E8" w:rsidR="0083054F" w:rsidRPr="001E4E28" w:rsidRDefault="0083054F" w:rsidP="0047480E">
      <w:pPr>
        <w:pStyle w:val="Paragraphedeliste"/>
        <w:numPr>
          <w:ilvl w:val="0"/>
          <w:numId w:val="3"/>
        </w:numPr>
      </w:pPr>
      <w:r w:rsidRPr="001E4E28">
        <w:t>Former le personnel de manière continue aux achats publics responsables</w:t>
      </w:r>
    </w:p>
    <w:p w14:paraId="5025B75C" w14:textId="0410103D" w:rsidR="005276FE" w:rsidRPr="001E4E28" w:rsidRDefault="005276FE" w:rsidP="0047480E">
      <w:pPr>
        <w:pStyle w:val="Paragraphedeliste"/>
        <w:numPr>
          <w:ilvl w:val="0"/>
          <w:numId w:val="3"/>
        </w:numPr>
      </w:pPr>
      <w:r w:rsidRPr="001E4E28">
        <w:t>Former le personnel de nettoyage à l’utilisation écologique des produits de nettoyage et des accessoires de nettoyage tels que les microfibres.</w:t>
      </w:r>
    </w:p>
    <w:p w14:paraId="419A2A7B" w14:textId="6D1C2445" w:rsidR="003B0DA2" w:rsidRPr="001E4E28" w:rsidRDefault="003B0DA2" w:rsidP="0047480E">
      <w:pPr>
        <w:pStyle w:val="Paragraphedeliste"/>
        <w:numPr>
          <w:ilvl w:val="0"/>
          <w:numId w:val="3"/>
        </w:numPr>
      </w:pPr>
      <w:r w:rsidRPr="001E4E28">
        <w:t xml:space="preserve">Mettre en capacité le personnel des achats </w:t>
      </w:r>
    </w:p>
    <w:p w14:paraId="6434B12D" w14:textId="2E19CF11" w:rsidR="0083054F" w:rsidRPr="001E4E28" w:rsidRDefault="009A6BBB" w:rsidP="0047480E">
      <w:pPr>
        <w:pStyle w:val="Paragraphedeliste"/>
        <w:numPr>
          <w:ilvl w:val="0"/>
          <w:numId w:val="3"/>
        </w:numPr>
      </w:pPr>
      <w:r w:rsidRPr="001E4E28">
        <w:t xml:space="preserve">Être </w:t>
      </w:r>
      <w:r w:rsidR="0083054F" w:rsidRPr="001E4E28">
        <w:t xml:space="preserve">membre du réseau des acheteurs publics responsables </w:t>
      </w:r>
    </w:p>
    <w:p w14:paraId="040CB909" w14:textId="6547EA2C" w:rsidR="0083054F" w:rsidRPr="001E4E28" w:rsidRDefault="0083054F" w:rsidP="0047480E">
      <w:pPr>
        <w:pStyle w:val="Paragraphedeliste"/>
        <w:numPr>
          <w:ilvl w:val="0"/>
          <w:numId w:val="3"/>
        </w:numPr>
      </w:pPr>
      <w:r w:rsidRPr="001E4E28">
        <w:t xml:space="preserve">Contacter </w:t>
      </w:r>
      <w:proofErr w:type="gramStart"/>
      <w:r w:rsidRPr="001E4E28">
        <w:t>le helpdesk</w:t>
      </w:r>
      <w:proofErr w:type="gramEnd"/>
      <w:r w:rsidRPr="001E4E28">
        <w:t xml:space="preserve"> </w:t>
      </w:r>
      <w:hyperlink r:id="rId15" w:history="1">
        <w:r w:rsidRPr="001E4E28">
          <w:rPr>
            <w:rStyle w:val="Lienhypertexte"/>
          </w:rPr>
          <w:t>marchespublics.responsables@spw.wallonie.be</w:t>
        </w:r>
      </w:hyperlink>
      <w:r w:rsidRPr="001E4E28">
        <w:t xml:space="preserve"> pour intégrer des critères durables </w:t>
      </w:r>
    </w:p>
    <w:p w14:paraId="4DCBDDB1" w14:textId="23025847" w:rsidR="0083054F" w:rsidRPr="001E4E28" w:rsidRDefault="0083054F" w:rsidP="0047480E">
      <w:pPr>
        <w:pStyle w:val="Paragraphedeliste"/>
        <w:numPr>
          <w:ilvl w:val="0"/>
          <w:numId w:val="3"/>
        </w:numPr>
      </w:pPr>
      <w:r w:rsidRPr="001E4E28">
        <w:t xml:space="preserve">Professionnaliser l’achat au sein de la commune </w:t>
      </w:r>
    </w:p>
    <w:p w14:paraId="66B7BDC0" w14:textId="5355F97D" w:rsidR="003B0DA2" w:rsidRPr="001E4E28" w:rsidRDefault="009A6BBB" w:rsidP="0047480E">
      <w:pPr>
        <w:pStyle w:val="Paragraphedeliste"/>
        <w:numPr>
          <w:ilvl w:val="0"/>
          <w:numId w:val="3"/>
        </w:numPr>
      </w:pPr>
      <w:r w:rsidRPr="001E4E28">
        <w:t>Partager l</w:t>
      </w:r>
      <w:r w:rsidR="0083054F" w:rsidRPr="001E4E28">
        <w:t xml:space="preserve">a connaissance des outils </w:t>
      </w:r>
      <w:r w:rsidR="0062508F" w:rsidRPr="001E4E28">
        <w:t xml:space="preserve">entre le référent et les autres acheteurs </w:t>
      </w:r>
    </w:p>
    <w:p w14:paraId="28F8919C" w14:textId="04BD80E8" w:rsidR="003B0DA2" w:rsidRPr="001E4E28" w:rsidRDefault="003B0DA2" w:rsidP="0047480E">
      <w:pPr>
        <w:pStyle w:val="Paragraphedeliste"/>
        <w:numPr>
          <w:ilvl w:val="0"/>
          <w:numId w:val="3"/>
        </w:numPr>
      </w:pPr>
      <w:r w:rsidRPr="001E4E28">
        <w:t xml:space="preserve">Utiliser des outils pour intégrer des clauses ESE </w:t>
      </w:r>
    </w:p>
    <w:p w14:paraId="7507088A" w14:textId="6409C6FB" w:rsidR="002968E6" w:rsidRPr="001E4E28" w:rsidRDefault="0006023E" w:rsidP="0006023E">
      <w:pPr>
        <w:pStyle w:val="Titre2"/>
      </w:pPr>
      <w:r>
        <w:t xml:space="preserve">Actions liées à l’analyse et définition du besoin </w:t>
      </w:r>
    </w:p>
    <w:p w14:paraId="5F8ED8E4" w14:textId="72F47332" w:rsidR="002968E6" w:rsidRPr="001E4E28" w:rsidRDefault="003B0DA2" w:rsidP="0047480E">
      <w:pPr>
        <w:pStyle w:val="Paragraphedeliste"/>
        <w:numPr>
          <w:ilvl w:val="0"/>
          <w:numId w:val="3"/>
        </w:numPr>
      </w:pPr>
      <w:r w:rsidRPr="001E4E28">
        <w:t xml:space="preserve">Analyser le besoin avant de rédiger un marché </w:t>
      </w:r>
    </w:p>
    <w:p w14:paraId="0E652EFE" w14:textId="62D5295D" w:rsidR="002968E6" w:rsidRPr="001E4E28" w:rsidRDefault="002968E6" w:rsidP="0047480E">
      <w:pPr>
        <w:pStyle w:val="Paragraphedeliste"/>
        <w:numPr>
          <w:ilvl w:val="0"/>
          <w:numId w:val="3"/>
        </w:numPr>
      </w:pPr>
      <w:r w:rsidRPr="001E4E28">
        <w:t>Faire un inventaire du matériel informatique acheté les 3 dernières années</w:t>
      </w:r>
      <w:r w:rsidR="00FB1284" w:rsidRPr="001E4E28">
        <w:t xml:space="preserve"> et du matériel en stock </w:t>
      </w:r>
    </w:p>
    <w:p w14:paraId="4CBF8349" w14:textId="04825395" w:rsidR="002968E6" w:rsidRPr="001E4E28" w:rsidRDefault="002968E6" w:rsidP="0047480E">
      <w:pPr>
        <w:pStyle w:val="Paragraphedeliste"/>
        <w:numPr>
          <w:ilvl w:val="0"/>
          <w:numId w:val="3"/>
        </w:numPr>
      </w:pPr>
      <w:r w:rsidRPr="001E4E28">
        <w:t>Faire un suivi annuel des fractions collectées</w:t>
      </w:r>
    </w:p>
    <w:p w14:paraId="16CD1C53" w14:textId="39279DC8" w:rsidR="00FB1284" w:rsidRPr="001E4E28" w:rsidRDefault="00FB1284" w:rsidP="0047480E">
      <w:pPr>
        <w:pStyle w:val="Paragraphedeliste"/>
        <w:numPr>
          <w:ilvl w:val="0"/>
          <w:numId w:val="3"/>
        </w:numPr>
      </w:pPr>
      <w:r w:rsidRPr="001E4E28">
        <w:t xml:space="preserve">Faire un suivi du nombre de repas consommés </w:t>
      </w:r>
    </w:p>
    <w:p w14:paraId="3FDCD966" w14:textId="774D04C1" w:rsidR="00FB1284" w:rsidRPr="001E4E28" w:rsidRDefault="00FB1284" w:rsidP="0047480E">
      <w:pPr>
        <w:pStyle w:val="Paragraphedeliste"/>
        <w:numPr>
          <w:ilvl w:val="0"/>
          <w:numId w:val="3"/>
        </w:numPr>
      </w:pPr>
      <w:r w:rsidRPr="001E4E28">
        <w:t xml:space="preserve">Faire un suivi des commandes </w:t>
      </w:r>
    </w:p>
    <w:p w14:paraId="60BC58F9" w14:textId="74265B6D" w:rsidR="00FB1284" w:rsidRPr="001E4E28" w:rsidRDefault="00FB1284" w:rsidP="0047480E">
      <w:pPr>
        <w:pStyle w:val="Paragraphedeliste"/>
        <w:numPr>
          <w:ilvl w:val="0"/>
          <w:numId w:val="3"/>
        </w:numPr>
      </w:pPr>
      <w:r w:rsidRPr="001E4E28">
        <w:t xml:space="preserve">Faire un inventaire du papier acheté les trois dernières années </w:t>
      </w:r>
    </w:p>
    <w:p w14:paraId="7E8E4EEB" w14:textId="2FF8DDF9" w:rsidR="00FB1284" w:rsidRPr="001E4E28" w:rsidRDefault="00FB1284" w:rsidP="0047480E">
      <w:pPr>
        <w:pStyle w:val="Paragraphedeliste"/>
        <w:numPr>
          <w:ilvl w:val="0"/>
          <w:numId w:val="3"/>
        </w:numPr>
      </w:pPr>
      <w:r w:rsidRPr="001E4E28">
        <w:t xml:space="preserve">Faire un inventaire des brochures imprimées et distribuées les 3 dernières années </w:t>
      </w:r>
    </w:p>
    <w:p w14:paraId="79686B47" w14:textId="765306FD" w:rsidR="00FB1284" w:rsidRPr="001E4E28" w:rsidRDefault="00FB1284" w:rsidP="0047480E">
      <w:pPr>
        <w:pStyle w:val="Paragraphedeliste"/>
        <w:numPr>
          <w:ilvl w:val="0"/>
          <w:numId w:val="3"/>
        </w:numPr>
      </w:pPr>
      <w:r w:rsidRPr="001E4E28">
        <w:t xml:space="preserve">Mesurer la consommation d’électricité </w:t>
      </w:r>
    </w:p>
    <w:p w14:paraId="6A400920" w14:textId="20C9D148" w:rsidR="00FB1284" w:rsidRPr="001E4E28" w:rsidRDefault="00FB1284" w:rsidP="0047480E">
      <w:pPr>
        <w:pStyle w:val="Paragraphedeliste"/>
        <w:numPr>
          <w:ilvl w:val="0"/>
          <w:numId w:val="3"/>
        </w:numPr>
      </w:pPr>
      <w:r w:rsidRPr="001E4E28">
        <w:t xml:space="preserve">Faire un inventaire des meubles réutilisables et réparables </w:t>
      </w:r>
    </w:p>
    <w:p w14:paraId="796E8CB9" w14:textId="17280E23" w:rsidR="00FB1284" w:rsidRPr="001E4E28" w:rsidRDefault="00FB1284" w:rsidP="0047480E">
      <w:pPr>
        <w:pStyle w:val="Paragraphedeliste"/>
        <w:numPr>
          <w:ilvl w:val="0"/>
          <w:numId w:val="3"/>
        </w:numPr>
      </w:pPr>
      <w:r w:rsidRPr="001E4E28">
        <w:t xml:space="preserve">Faire une étude d’aménagement des espaces verts en lien avec la biodiversité et la gestion écologique des espaces </w:t>
      </w:r>
    </w:p>
    <w:p w14:paraId="76B31B98" w14:textId="00E92E6C" w:rsidR="00FE1562" w:rsidRPr="001E4E28" w:rsidRDefault="00FE1562" w:rsidP="0047480E">
      <w:pPr>
        <w:pStyle w:val="Paragraphedeliste"/>
        <w:numPr>
          <w:ilvl w:val="0"/>
          <w:numId w:val="3"/>
        </w:numPr>
      </w:pPr>
      <w:r w:rsidRPr="001E4E28">
        <w:t>Faire une étude pour déterminer l’équilibre entre luminosité/ consommation énergétique des espaces de travail</w:t>
      </w:r>
    </w:p>
    <w:p w14:paraId="0839F723" w14:textId="0CDDAE05" w:rsidR="006363B3" w:rsidRPr="001E4E28" w:rsidRDefault="006363B3" w:rsidP="0047480E">
      <w:pPr>
        <w:pStyle w:val="Paragraphedeliste"/>
        <w:numPr>
          <w:ilvl w:val="0"/>
          <w:numId w:val="3"/>
        </w:numPr>
      </w:pPr>
      <w:r w:rsidRPr="001E4E28">
        <w:t>Faire une analyse des composants réutilisables dans le cadre de la rénovation d’un bâtiment</w:t>
      </w:r>
    </w:p>
    <w:p w14:paraId="7415DFE1" w14:textId="4FD8A4C5" w:rsidR="00FB1284" w:rsidRDefault="00FB1284" w:rsidP="0047480E">
      <w:pPr>
        <w:pStyle w:val="Paragraphedeliste"/>
        <w:numPr>
          <w:ilvl w:val="0"/>
          <w:numId w:val="3"/>
        </w:numPr>
      </w:pPr>
      <w:r w:rsidRPr="001E4E28">
        <w:t xml:space="preserve">Faire un plan de mobilité </w:t>
      </w:r>
    </w:p>
    <w:p w14:paraId="4535EB17" w14:textId="3AE4FC42" w:rsidR="00293412" w:rsidRDefault="00293412" w:rsidP="00293412"/>
    <w:p w14:paraId="7DAE4278" w14:textId="77777777" w:rsidR="00293412" w:rsidRPr="001E4E28" w:rsidRDefault="00293412" w:rsidP="00293412"/>
    <w:p w14:paraId="3530FE5F" w14:textId="77B0AC45" w:rsidR="005276FE" w:rsidRPr="001E4E28" w:rsidRDefault="00E65AC9" w:rsidP="00E65AC9">
      <w:pPr>
        <w:pStyle w:val="Titre2"/>
      </w:pPr>
      <w:r>
        <w:lastRenderedPageBreak/>
        <w:t xml:space="preserve">Actions liées au suivi de vos marchés </w:t>
      </w:r>
    </w:p>
    <w:p w14:paraId="1A67683A" w14:textId="49FA65B4" w:rsidR="003B0DA2" w:rsidRPr="001E4E28" w:rsidRDefault="003B0DA2" w:rsidP="0047480E">
      <w:pPr>
        <w:pStyle w:val="Paragraphedeliste"/>
        <w:numPr>
          <w:ilvl w:val="0"/>
          <w:numId w:val="3"/>
        </w:numPr>
      </w:pPr>
      <w:r w:rsidRPr="001E4E28">
        <w:t xml:space="preserve">Externaliser le contrôle des marchés de construction pour s’assurer du respect des prescriptions du cahier des charges </w:t>
      </w:r>
    </w:p>
    <w:p w14:paraId="69144726" w14:textId="138F621E" w:rsidR="003B0DA2" w:rsidRPr="001E4E28" w:rsidRDefault="003B0DA2" w:rsidP="0047480E">
      <w:pPr>
        <w:pStyle w:val="Paragraphedeliste"/>
        <w:numPr>
          <w:ilvl w:val="0"/>
          <w:numId w:val="3"/>
        </w:numPr>
      </w:pPr>
      <w:r w:rsidRPr="001E4E28">
        <w:t xml:space="preserve">Externaliser le contrôle des marchés de catering pour s’assurer du respect des prescriptions du cahier des charges </w:t>
      </w:r>
    </w:p>
    <w:p w14:paraId="7EB3D36A" w14:textId="789FC908" w:rsidR="003B0DA2" w:rsidRPr="001E4E28" w:rsidRDefault="003B0DA2" w:rsidP="0047480E">
      <w:pPr>
        <w:pStyle w:val="Paragraphedeliste"/>
        <w:numPr>
          <w:ilvl w:val="0"/>
          <w:numId w:val="3"/>
        </w:numPr>
      </w:pPr>
      <w:r w:rsidRPr="001E4E28">
        <w:t xml:space="preserve">Externaliser le contrôle des marchés d’entretien des espaces verts pour s’assurer du respect des prescriptions du cahier des charges </w:t>
      </w:r>
    </w:p>
    <w:p w14:paraId="213F6722" w14:textId="4D0DE312" w:rsidR="003B0DA2" w:rsidRPr="001E4E28" w:rsidRDefault="002968E6" w:rsidP="0047480E">
      <w:pPr>
        <w:pStyle w:val="Paragraphedeliste"/>
        <w:numPr>
          <w:ilvl w:val="0"/>
          <w:numId w:val="3"/>
        </w:numPr>
      </w:pPr>
      <w:r w:rsidRPr="001E4E28">
        <w:t xml:space="preserve">S’assurer du respect des prescriptions du cahier des charges dans tous les marchés passés </w:t>
      </w:r>
    </w:p>
    <w:p w14:paraId="28CD0C4C" w14:textId="0AE3116D" w:rsidR="002968E6" w:rsidRPr="001E4E28" w:rsidRDefault="002968E6" w:rsidP="0047480E">
      <w:pPr>
        <w:pStyle w:val="Paragraphedeliste"/>
        <w:numPr>
          <w:ilvl w:val="0"/>
          <w:numId w:val="3"/>
        </w:numPr>
      </w:pPr>
      <w:r w:rsidRPr="001E4E28">
        <w:t>Prévoir des pénalités spéciales en cas de non-respect des prescriptions du cahier des charges</w:t>
      </w:r>
    </w:p>
    <w:p w14:paraId="44202B35" w14:textId="11D20EC9" w:rsidR="002968E6" w:rsidRPr="001E4E28" w:rsidRDefault="00E65AC9" w:rsidP="00E65AC9">
      <w:pPr>
        <w:pStyle w:val="Titre2"/>
      </w:pPr>
      <w:r>
        <w:t xml:space="preserve">Actions liées à la communication </w:t>
      </w:r>
    </w:p>
    <w:p w14:paraId="707B9F0C" w14:textId="6DD55AEC" w:rsidR="002968E6" w:rsidRPr="001E4E28" w:rsidRDefault="002968E6" w:rsidP="0047480E">
      <w:pPr>
        <w:pStyle w:val="Paragraphedeliste"/>
        <w:numPr>
          <w:ilvl w:val="0"/>
          <w:numId w:val="3"/>
        </w:numPr>
      </w:pPr>
      <w:r w:rsidRPr="001E4E28">
        <w:t xml:space="preserve">Communiquer les réussites en matière d’achats publics responsables </w:t>
      </w:r>
    </w:p>
    <w:p w14:paraId="2D0DF0FE" w14:textId="0E5CC5BE" w:rsidR="002968E6" w:rsidRPr="001E4E28" w:rsidRDefault="002968E6" w:rsidP="0047480E">
      <w:pPr>
        <w:pStyle w:val="Paragraphedeliste"/>
        <w:numPr>
          <w:ilvl w:val="0"/>
          <w:numId w:val="3"/>
        </w:numPr>
      </w:pPr>
      <w:r w:rsidRPr="001E4E28">
        <w:t xml:space="preserve">Publier le plan d’actions </w:t>
      </w:r>
    </w:p>
    <w:p w14:paraId="181AC166" w14:textId="0A248226" w:rsidR="002968E6" w:rsidRPr="001E4E28" w:rsidRDefault="002968E6" w:rsidP="0047480E">
      <w:pPr>
        <w:pStyle w:val="Paragraphedeliste"/>
        <w:numPr>
          <w:ilvl w:val="0"/>
          <w:numId w:val="3"/>
        </w:numPr>
      </w:pPr>
      <w:r w:rsidRPr="001E4E28">
        <w:t xml:space="preserve">Partager les bonnes pratiques </w:t>
      </w:r>
    </w:p>
    <w:p w14:paraId="35A1B1B7" w14:textId="4E355AE2" w:rsidR="00D837A6" w:rsidRPr="001E4E28" w:rsidRDefault="00D837A6" w:rsidP="0047480E">
      <w:pPr>
        <w:pStyle w:val="Paragraphedeliste"/>
        <w:numPr>
          <w:ilvl w:val="0"/>
          <w:numId w:val="3"/>
        </w:numPr>
      </w:pPr>
      <w:r w:rsidRPr="001E4E28">
        <w:t xml:space="preserve">Sensibiliser les acheteurs aux bénéfices des achats responsables </w:t>
      </w:r>
    </w:p>
    <w:p w14:paraId="5CE54B99" w14:textId="3E84BFCA" w:rsidR="002968E6" w:rsidRPr="001E4E28" w:rsidRDefault="002968E6" w:rsidP="0047480E">
      <w:pPr>
        <w:pStyle w:val="Paragraphedeliste"/>
        <w:numPr>
          <w:ilvl w:val="0"/>
          <w:numId w:val="3"/>
        </w:numPr>
      </w:pPr>
      <w:r w:rsidRPr="001E4E28">
        <w:t xml:space="preserve">Communiquer aux usagers sur les marchés qui les concernent </w:t>
      </w:r>
    </w:p>
    <w:p w14:paraId="05BE76B0" w14:textId="45DB6D85" w:rsidR="006363B3" w:rsidRPr="001E4E28" w:rsidRDefault="00E65AC9" w:rsidP="00E65AC9">
      <w:pPr>
        <w:pStyle w:val="Titre2"/>
      </w:pPr>
      <w:r>
        <w:t xml:space="preserve">Actions liées aux achats </w:t>
      </w:r>
    </w:p>
    <w:p w14:paraId="707C3E94" w14:textId="4B6EF9BC" w:rsidR="00F73489" w:rsidRDefault="00F73489" w:rsidP="0047480E">
      <w:pPr>
        <w:pStyle w:val="Paragraphedeliste"/>
        <w:numPr>
          <w:ilvl w:val="0"/>
          <w:numId w:val="3"/>
        </w:numPr>
      </w:pPr>
      <w:r>
        <w:t xml:space="preserve">Identifier, pour les marchés passés en procédure négociée, les fournisseurs de produits biologiques, les entreprises d’économie sociale, les fournisseurs de produits et services durables, etc.  </w:t>
      </w:r>
    </w:p>
    <w:p w14:paraId="376B76FC" w14:textId="46D18F88" w:rsidR="002968E6" w:rsidRPr="001E4E28" w:rsidRDefault="0062508F" w:rsidP="0047480E">
      <w:pPr>
        <w:pStyle w:val="Paragraphedeliste"/>
        <w:numPr>
          <w:ilvl w:val="0"/>
          <w:numId w:val="3"/>
        </w:numPr>
      </w:pPr>
      <w:r w:rsidRPr="001E4E28">
        <w:t>Acheter des</w:t>
      </w:r>
      <w:r w:rsidR="006363B3" w:rsidRPr="001E4E28">
        <w:t xml:space="preserve"> cartouches d’encre remanufacturées </w:t>
      </w:r>
    </w:p>
    <w:p w14:paraId="62FEC16F" w14:textId="00F4C40D" w:rsidR="006363B3" w:rsidRPr="001E4E28" w:rsidRDefault="0062508F" w:rsidP="0047480E">
      <w:pPr>
        <w:pStyle w:val="Paragraphedeliste"/>
        <w:numPr>
          <w:ilvl w:val="0"/>
          <w:numId w:val="3"/>
        </w:numPr>
      </w:pPr>
      <w:r w:rsidRPr="001E4E28">
        <w:t>Prévoir l</w:t>
      </w:r>
      <w:r w:rsidR="006363B3" w:rsidRPr="001E4E28">
        <w:t xml:space="preserve">a réutilisation et recyclage du matériel informatique dans les marchés </w:t>
      </w:r>
    </w:p>
    <w:p w14:paraId="68FC4855" w14:textId="3519198A" w:rsidR="005276FE" w:rsidRPr="001E4E28" w:rsidRDefault="0062508F" w:rsidP="0047480E">
      <w:pPr>
        <w:pStyle w:val="Paragraphedeliste"/>
        <w:numPr>
          <w:ilvl w:val="0"/>
          <w:numId w:val="3"/>
        </w:numPr>
      </w:pPr>
      <w:r w:rsidRPr="001E4E28">
        <w:t>Prévoir une garantie de 3 ans pour l</w:t>
      </w:r>
      <w:r w:rsidR="005276FE" w:rsidRPr="001E4E28">
        <w:t>e matériel i</w:t>
      </w:r>
      <w:r w:rsidRPr="001E4E28">
        <w:t>nformatique</w:t>
      </w:r>
    </w:p>
    <w:p w14:paraId="77CD8AE1" w14:textId="5EF5C54A" w:rsidR="005276FE" w:rsidRPr="001E4E28" w:rsidRDefault="0062508F" w:rsidP="0047480E">
      <w:pPr>
        <w:pStyle w:val="Paragraphedeliste"/>
        <w:numPr>
          <w:ilvl w:val="0"/>
          <w:numId w:val="3"/>
        </w:numPr>
      </w:pPr>
      <w:r w:rsidRPr="001E4E28">
        <w:t>Acheter d</w:t>
      </w:r>
      <w:r w:rsidR="005276FE" w:rsidRPr="001E4E28">
        <w:t>es imprimantes conformes aux critères du label Ange Bleu</w:t>
      </w:r>
    </w:p>
    <w:p w14:paraId="1C60DF4B" w14:textId="31C6B0D3" w:rsidR="006363B3" w:rsidRPr="001E4E28" w:rsidRDefault="0062508F" w:rsidP="0047480E">
      <w:pPr>
        <w:pStyle w:val="Paragraphedeliste"/>
        <w:numPr>
          <w:ilvl w:val="0"/>
          <w:numId w:val="3"/>
        </w:numPr>
      </w:pPr>
      <w:r w:rsidRPr="001E4E28">
        <w:t>Acheter d</w:t>
      </w:r>
      <w:r w:rsidR="006363B3" w:rsidRPr="001E4E28">
        <w:t xml:space="preserve">es voitures </w:t>
      </w:r>
      <w:r w:rsidRPr="001E4E28">
        <w:t>avec un</w:t>
      </w:r>
      <w:r w:rsidR="006363B3" w:rsidRPr="001E4E28">
        <w:t xml:space="preserve"> </w:t>
      </w:r>
      <w:proofErr w:type="spellStart"/>
      <w:r w:rsidR="006363B3" w:rsidRPr="001E4E28">
        <w:t>ecoscore</w:t>
      </w:r>
      <w:proofErr w:type="spellEnd"/>
      <w:r w:rsidR="006363B3" w:rsidRPr="001E4E28">
        <w:t xml:space="preserve"> de minimum 74</w:t>
      </w:r>
    </w:p>
    <w:p w14:paraId="2D39D312" w14:textId="49AD2B8A" w:rsidR="0062508F" w:rsidRPr="001E4E28" w:rsidRDefault="0062508F" w:rsidP="0047480E">
      <w:pPr>
        <w:pStyle w:val="Paragraphedeliste"/>
        <w:numPr>
          <w:ilvl w:val="0"/>
          <w:numId w:val="3"/>
        </w:numPr>
      </w:pPr>
      <w:r w:rsidRPr="001E4E28">
        <w:t>Réduire d</w:t>
      </w:r>
      <w:r w:rsidR="006363B3" w:rsidRPr="001E4E28">
        <w:t xml:space="preserve">e nombre de voitures de service 25% </w:t>
      </w:r>
    </w:p>
    <w:p w14:paraId="11E4F2CD" w14:textId="71D7305B" w:rsidR="006363B3" w:rsidRPr="001E4E28" w:rsidRDefault="0062508F" w:rsidP="0047480E">
      <w:pPr>
        <w:pStyle w:val="Paragraphedeliste"/>
        <w:numPr>
          <w:ilvl w:val="0"/>
          <w:numId w:val="3"/>
        </w:numPr>
      </w:pPr>
      <w:r w:rsidRPr="001E4E28">
        <w:t>R</w:t>
      </w:r>
      <w:r w:rsidR="006363B3" w:rsidRPr="001E4E28">
        <w:t>emplac</w:t>
      </w:r>
      <w:r w:rsidRPr="001E4E28">
        <w:t>er</w:t>
      </w:r>
      <w:r w:rsidR="006363B3" w:rsidRPr="001E4E28">
        <w:t xml:space="preserve"> </w:t>
      </w:r>
      <w:r w:rsidRPr="001E4E28">
        <w:t>25% des voitures de service par</w:t>
      </w:r>
      <w:r w:rsidR="006363B3" w:rsidRPr="001E4E28">
        <w:t xml:space="preserve"> des voitures électriques </w:t>
      </w:r>
    </w:p>
    <w:p w14:paraId="27F4E249" w14:textId="36B61B63" w:rsidR="006363B3" w:rsidRPr="001E4E28" w:rsidRDefault="0062508F" w:rsidP="0047480E">
      <w:pPr>
        <w:pStyle w:val="Paragraphedeliste"/>
        <w:numPr>
          <w:ilvl w:val="0"/>
          <w:numId w:val="3"/>
        </w:numPr>
      </w:pPr>
      <w:r w:rsidRPr="001E4E28">
        <w:t>Prévoir la récupération d</w:t>
      </w:r>
      <w:r w:rsidR="006363B3" w:rsidRPr="001E4E28">
        <w:t>es biens réutilisables par une entreprise d’économie sociale</w:t>
      </w:r>
    </w:p>
    <w:p w14:paraId="7BF3C865" w14:textId="0C263EAF" w:rsidR="00FE13DA" w:rsidRPr="001E4E28" w:rsidRDefault="0062508F" w:rsidP="0047480E">
      <w:pPr>
        <w:pStyle w:val="Paragraphedeliste"/>
        <w:numPr>
          <w:ilvl w:val="0"/>
          <w:numId w:val="3"/>
        </w:numPr>
      </w:pPr>
      <w:r w:rsidRPr="001E4E28">
        <w:t xml:space="preserve">Ne pas acheter de </w:t>
      </w:r>
      <w:r w:rsidR="00AE69A1" w:rsidRPr="001E4E28">
        <w:t xml:space="preserve">produit à usage unique </w:t>
      </w:r>
    </w:p>
    <w:p w14:paraId="6FE8F6C0" w14:textId="66E7FFE4" w:rsidR="00AE69A1" w:rsidRPr="001E4E28" w:rsidRDefault="00AE69A1" w:rsidP="0047480E">
      <w:pPr>
        <w:pStyle w:val="Paragraphedeliste"/>
        <w:numPr>
          <w:ilvl w:val="0"/>
          <w:numId w:val="3"/>
        </w:numPr>
      </w:pPr>
      <w:r w:rsidRPr="001E4E28">
        <w:t xml:space="preserve">Acheter des produits durables (bio, équitable et de saison) pour le catering </w:t>
      </w:r>
    </w:p>
    <w:p w14:paraId="6D50C663" w14:textId="04078E06" w:rsidR="005276FE" w:rsidRPr="001E4E28" w:rsidRDefault="003745A8" w:rsidP="0047480E">
      <w:pPr>
        <w:pStyle w:val="Paragraphedeliste"/>
        <w:numPr>
          <w:ilvl w:val="0"/>
          <w:numId w:val="3"/>
        </w:numPr>
      </w:pPr>
      <w:r w:rsidRPr="001E4E28">
        <w:t xml:space="preserve">Se fournir en </w:t>
      </w:r>
      <w:r w:rsidR="005276FE" w:rsidRPr="001E4E28">
        <w:t xml:space="preserve">thé et </w:t>
      </w:r>
      <w:r w:rsidR="0062508F" w:rsidRPr="001E4E28">
        <w:t>du</w:t>
      </w:r>
      <w:r w:rsidR="005276FE" w:rsidRPr="001E4E28">
        <w:t xml:space="preserve"> café issus du commerce équitable </w:t>
      </w:r>
    </w:p>
    <w:p w14:paraId="4A4823FE" w14:textId="47793D51" w:rsidR="005276FE" w:rsidRPr="001E4E28" w:rsidRDefault="003745A8" w:rsidP="0047480E">
      <w:pPr>
        <w:pStyle w:val="Paragraphedeliste"/>
        <w:numPr>
          <w:ilvl w:val="0"/>
          <w:numId w:val="3"/>
        </w:numPr>
      </w:pPr>
      <w:r w:rsidRPr="001E4E28">
        <w:t xml:space="preserve">Se fournir en </w:t>
      </w:r>
      <w:r w:rsidR="005276FE" w:rsidRPr="001E4E28">
        <w:t xml:space="preserve">boissons sucrées issues du commerce équitable </w:t>
      </w:r>
      <w:r w:rsidR="00A07214">
        <w:t>et</w:t>
      </w:r>
      <w:r w:rsidR="005276FE" w:rsidRPr="001E4E28">
        <w:t xml:space="preserve"> de l’agriculture biologique </w:t>
      </w:r>
    </w:p>
    <w:p w14:paraId="6E809557" w14:textId="51B50BAE" w:rsidR="005276FE" w:rsidRPr="001E4E28" w:rsidRDefault="003745A8" w:rsidP="0047480E">
      <w:pPr>
        <w:pStyle w:val="Paragraphedeliste"/>
        <w:numPr>
          <w:ilvl w:val="0"/>
          <w:numId w:val="3"/>
        </w:numPr>
      </w:pPr>
      <w:r w:rsidRPr="001E4E28">
        <w:t xml:space="preserve">Se fournir en </w:t>
      </w:r>
      <w:r w:rsidR="005276FE" w:rsidRPr="001E4E28">
        <w:t xml:space="preserve">vins issus du commerce équitable </w:t>
      </w:r>
      <w:r w:rsidR="004A2536">
        <w:t>ou</w:t>
      </w:r>
      <w:bookmarkStart w:id="1" w:name="_GoBack"/>
      <w:bookmarkEnd w:id="1"/>
      <w:r w:rsidR="005276FE" w:rsidRPr="001E4E28">
        <w:t xml:space="preserve"> de l’agriculture biologique </w:t>
      </w:r>
    </w:p>
    <w:p w14:paraId="058580E9" w14:textId="4B03378E" w:rsidR="005276FE" w:rsidRPr="001E4E28" w:rsidRDefault="003745A8" w:rsidP="0047480E">
      <w:pPr>
        <w:pStyle w:val="Paragraphedeliste"/>
        <w:numPr>
          <w:ilvl w:val="0"/>
          <w:numId w:val="3"/>
        </w:numPr>
      </w:pPr>
      <w:r w:rsidRPr="001E4E28">
        <w:t xml:space="preserve">Se fournir en </w:t>
      </w:r>
      <w:r w:rsidR="005276FE" w:rsidRPr="001E4E28">
        <w:t>poissons</w:t>
      </w:r>
      <w:r w:rsidR="0062508F" w:rsidRPr="001E4E28">
        <w:t xml:space="preserve"> </w:t>
      </w:r>
      <w:r w:rsidR="005276FE" w:rsidRPr="001E4E28">
        <w:t xml:space="preserve">issus d’une pêche durable </w:t>
      </w:r>
      <w:r w:rsidR="0062508F" w:rsidRPr="001E4E28">
        <w:t xml:space="preserve">et non menacés </w:t>
      </w:r>
    </w:p>
    <w:p w14:paraId="0128A6D1" w14:textId="2E576DDD" w:rsidR="004128C1" w:rsidRPr="001E4E28" w:rsidRDefault="00D92E18" w:rsidP="0047480E">
      <w:pPr>
        <w:pStyle w:val="Paragraphedeliste"/>
        <w:numPr>
          <w:ilvl w:val="0"/>
          <w:numId w:val="3"/>
        </w:numPr>
      </w:pPr>
      <w:r w:rsidRPr="001E4E28">
        <w:t>Utiliser de</w:t>
      </w:r>
      <w:r w:rsidR="004128C1" w:rsidRPr="001E4E28">
        <w:t xml:space="preserve">s produits </w:t>
      </w:r>
      <w:r w:rsidRPr="001E4E28">
        <w:t>de nettoyage</w:t>
      </w:r>
      <w:r w:rsidR="004128C1" w:rsidRPr="001E4E28">
        <w:t xml:space="preserve"> conformes aux critères de l’Ecolabel européen. </w:t>
      </w:r>
    </w:p>
    <w:p w14:paraId="169B46DC" w14:textId="5C15A8A8" w:rsidR="00AE69A1" w:rsidRPr="001E4E28" w:rsidRDefault="00592B89" w:rsidP="0047480E">
      <w:pPr>
        <w:pStyle w:val="Paragraphedeliste"/>
        <w:numPr>
          <w:ilvl w:val="0"/>
          <w:numId w:val="3"/>
        </w:numPr>
      </w:pPr>
      <w:r w:rsidRPr="001E4E28">
        <w:t xml:space="preserve">Se fournir en </w:t>
      </w:r>
      <w:r w:rsidR="00AE69A1" w:rsidRPr="001E4E28">
        <w:t xml:space="preserve">papier constitué de fibres 100% recyclées ou issues de forêts gérées durablement </w:t>
      </w:r>
    </w:p>
    <w:p w14:paraId="3B2C196D" w14:textId="513D048D" w:rsidR="00AE69A1" w:rsidRPr="001E4E28" w:rsidRDefault="00F87FAC" w:rsidP="0047480E">
      <w:pPr>
        <w:pStyle w:val="Paragraphedeliste"/>
        <w:numPr>
          <w:ilvl w:val="0"/>
          <w:numId w:val="3"/>
        </w:numPr>
      </w:pPr>
      <w:r w:rsidRPr="001E4E28">
        <w:t>Prendre en compte des critères durables lors des</w:t>
      </w:r>
      <w:r w:rsidR="00AE69A1" w:rsidRPr="001E4E28">
        <w:t xml:space="preserve"> impressions externalisées </w:t>
      </w:r>
      <w:r w:rsidRPr="001E4E28">
        <w:t xml:space="preserve">(avec </w:t>
      </w:r>
      <w:r w:rsidR="00AE69A1" w:rsidRPr="001E4E28">
        <w:t xml:space="preserve">encres végétales </w:t>
      </w:r>
      <w:r w:rsidR="007774C6" w:rsidRPr="001E4E28">
        <w:t>et sur du papier conforme aux critères de l’Ecolabel Européen ou du label Nordic Swan</w:t>
      </w:r>
      <w:r w:rsidRPr="001E4E28">
        <w:t>)</w:t>
      </w:r>
    </w:p>
    <w:p w14:paraId="63A0A744" w14:textId="7549362C" w:rsidR="00AE69A1" w:rsidRPr="001E4E28" w:rsidRDefault="00F87FAC" w:rsidP="0047480E">
      <w:pPr>
        <w:pStyle w:val="Paragraphedeliste"/>
        <w:numPr>
          <w:ilvl w:val="0"/>
          <w:numId w:val="3"/>
        </w:numPr>
      </w:pPr>
      <w:r w:rsidRPr="001E4E28">
        <w:lastRenderedPageBreak/>
        <w:t xml:space="preserve">Se procurer en </w:t>
      </w:r>
      <w:r w:rsidR="00AE69A1" w:rsidRPr="001E4E28">
        <w:t xml:space="preserve">électricité produite à 100% de sources d’énergies renouvelables et/ou cogénération à haut rendement </w:t>
      </w:r>
    </w:p>
    <w:p w14:paraId="45770C86" w14:textId="1F1F9C08" w:rsidR="00AE69A1" w:rsidRPr="001E4E28" w:rsidRDefault="008E5912" w:rsidP="0047480E">
      <w:pPr>
        <w:pStyle w:val="Paragraphedeliste"/>
        <w:numPr>
          <w:ilvl w:val="0"/>
          <w:numId w:val="3"/>
        </w:numPr>
      </w:pPr>
      <w:r w:rsidRPr="001E4E28">
        <w:t>Acheter tout nouvel éclairage LED</w:t>
      </w:r>
    </w:p>
    <w:p w14:paraId="16C5EAEB" w14:textId="323F70A7" w:rsidR="007D6AAC" w:rsidRPr="001E4E28" w:rsidRDefault="008E5912" w:rsidP="0047480E">
      <w:pPr>
        <w:pStyle w:val="Paragraphedeliste"/>
        <w:numPr>
          <w:ilvl w:val="0"/>
          <w:numId w:val="3"/>
        </w:numPr>
      </w:pPr>
      <w:r w:rsidRPr="001E4E28">
        <w:t xml:space="preserve">Acheter tout nouvel </w:t>
      </w:r>
      <w:r w:rsidR="007D6AAC" w:rsidRPr="001E4E28">
        <w:t>éclairage d</w:t>
      </w:r>
      <w:r w:rsidRPr="001E4E28">
        <w:t>e</w:t>
      </w:r>
      <w:r w:rsidR="007D6AAC" w:rsidRPr="001E4E28">
        <w:t xml:space="preserve"> type LED avec une classe énergétique A+ ou A++ et d’une durée de vie déclarée de minimum 15.000 heures (y compris dans les marchés d</w:t>
      </w:r>
      <w:r w:rsidR="007D6AAC" w:rsidRPr="001E4E28">
        <w:rPr>
          <w:shd w:val="clear" w:color="auto" w:fill="DBE5F1" w:themeFill="accent1" w:themeFillTint="33"/>
        </w:rPr>
        <w:t>e</w:t>
      </w:r>
      <w:r w:rsidR="007D6AAC" w:rsidRPr="001E4E28">
        <w:t>s travaux d’entretien)</w:t>
      </w:r>
    </w:p>
    <w:p w14:paraId="546E13FF" w14:textId="74133407" w:rsidR="00AE69A1" w:rsidRPr="001E4E28" w:rsidRDefault="008E5912" w:rsidP="0047480E">
      <w:pPr>
        <w:pStyle w:val="Paragraphedeliste"/>
        <w:numPr>
          <w:ilvl w:val="0"/>
          <w:numId w:val="3"/>
        </w:numPr>
      </w:pPr>
      <w:r w:rsidRPr="001E4E28">
        <w:t>Passer un marché de service d’éclairage</w:t>
      </w:r>
      <w:r w:rsidR="00AE69A1" w:rsidRPr="001E4E28">
        <w:t xml:space="preserve"> </w:t>
      </w:r>
    </w:p>
    <w:p w14:paraId="3A710C3D" w14:textId="389456B7" w:rsidR="00AE69A1" w:rsidRPr="001E4E28" w:rsidRDefault="003745A8" w:rsidP="0047480E">
      <w:pPr>
        <w:pStyle w:val="Paragraphedeliste"/>
        <w:numPr>
          <w:ilvl w:val="0"/>
          <w:numId w:val="3"/>
        </w:numPr>
      </w:pPr>
      <w:r w:rsidRPr="001E4E28">
        <w:t>Se fournir en</w:t>
      </w:r>
      <w:r w:rsidR="00CF2BC4" w:rsidRPr="001E4E28">
        <w:t xml:space="preserve"> </w:t>
      </w:r>
      <w:r w:rsidR="00AE69A1" w:rsidRPr="001E4E28">
        <w:t xml:space="preserve">vêtements de travail conformes aux critères du label </w:t>
      </w:r>
      <w:proofErr w:type="spellStart"/>
      <w:r w:rsidR="00AE69A1" w:rsidRPr="001E4E28">
        <w:t>Oeko</w:t>
      </w:r>
      <w:proofErr w:type="spellEnd"/>
      <w:r w:rsidR="00AE69A1" w:rsidRPr="001E4E28">
        <w:t xml:space="preserve">-tex </w:t>
      </w:r>
    </w:p>
    <w:p w14:paraId="53EE00EA" w14:textId="2F0B240A" w:rsidR="00AE69A1" w:rsidRPr="001E4E28" w:rsidRDefault="00AE69A1" w:rsidP="0047480E">
      <w:pPr>
        <w:pStyle w:val="Paragraphedeliste"/>
        <w:numPr>
          <w:ilvl w:val="0"/>
          <w:numId w:val="3"/>
        </w:numPr>
      </w:pPr>
      <w:r w:rsidRPr="001E4E28">
        <w:t xml:space="preserve">Recycler les vêtements de travail à la fin de leur vie </w:t>
      </w:r>
    </w:p>
    <w:p w14:paraId="597264A1" w14:textId="1D362115" w:rsidR="00CF2BC4" w:rsidRPr="001E4E28" w:rsidRDefault="003745A8" w:rsidP="0047480E">
      <w:pPr>
        <w:pStyle w:val="Paragraphedeliste"/>
        <w:numPr>
          <w:ilvl w:val="0"/>
          <w:numId w:val="3"/>
        </w:numPr>
      </w:pPr>
      <w:r w:rsidRPr="001E4E28">
        <w:t xml:space="preserve">Se fournir en </w:t>
      </w:r>
      <w:r w:rsidR="00CF2BC4" w:rsidRPr="001E4E28">
        <w:t>t-shirts et polos en coton conformes aux critères du label GOTS.</w:t>
      </w:r>
    </w:p>
    <w:p w14:paraId="167121A2" w14:textId="6321A1FE" w:rsidR="00A3411A" w:rsidRPr="001E4E28" w:rsidRDefault="001824B9" w:rsidP="0047480E">
      <w:pPr>
        <w:pStyle w:val="Paragraphedeliste"/>
        <w:numPr>
          <w:ilvl w:val="0"/>
          <w:numId w:val="3"/>
        </w:numPr>
      </w:pPr>
      <w:r w:rsidRPr="001E4E28">
        <w:t>Se fournir en</w:t>
      </w:r>
      <w:r w:rsidR="00A3411A" w:rsidRPr="001E4E28">
        <w:t xml:space="preserve"> </w:t>
      </w:r>
      <w:proofErr w:type="spellStart"/>
      <w:r w:rsidR="00A3411A" w:rsidRPr="001E4E28">
        <w:t>bics</w:t>
      </w:r>
      <w:proofErr w:type="spellEnd"/>
      <w:r w:rsidR="00A3411A" w:rsidRPr="001E4E28">
        <w:t>, marqueurs et crayons conformes aux critères du label NF Environnement ou être constitués de 50 % de matière recyclée et/ou constitué de bois non traité et issu de forêts gérées durablement</w:t>
      </w:r>
    </w:p>
    <w:p w14:paraId="4762B4F2" w14:textId="3F31B515" w:rsidR="00A3411A" w:rsidRPr="001E4E28" w:rsidRDefault="001824B9" w:rsidP="0047480E">
      <w:pPr>
        <w:pStyle w:val="Paragraphedeliste"/>
        <w:numPr>
          <w:ilvl w:val="0"/>
          <w:numId w:val="3"/>
        </w:numPr>
      </w:pPr>
      <w:r w:rsidRPr="001E4E28">
        <w:t>Se fournir en</w:t>
      </w:r>
      <w:r w:rsidR="00A3411A" w:rsidRPr="001E4E28">
        <w:t xml:space="preserve"> les cahiers, enveloppes, fardes, boîtes d’archive en papier/carton constitués de 100 % de fibres recyclées</w:t>
      </w:r>
    </w:p>
    <w:p w14:paraId="66D52763" w14:textId="440C6400" w:rsidR="00A3411A" w:rsidRPr="001E4E28" w:rsidRDefault="001824B9" w:rsidP="0047480E">
      <w:pPr>
        <w:pStyle w:val="Paragraphedeliste"/>
        <w:numPr>
          <w:ilvl w:val="0"/>
          <w:numId w:val="3"/>
        </w:numPr>
      </w:pPr>
      <w:r w:rsidRPr="001E4E28">
        <w:t>Se fournir en</w:t>
      </w:r>
      <w:r w:rsidR="00511FD8" w:rsidRPr="001E4E28">
        <w:t xml:space="preserve"> blocs-notes, blocs à spirale et blocs agrafés constitués d’au moins 70% de fibres de papier recyclées ou constitués de fibres issues de forêts gérées durablement</w:t>
      </w:r>
    </w:p>
    <w:p w14:paraId="2AC69D06" w14:textId="13242C14" w:rsidR="00511FD8" w:rsidRPr="001E4E28" w:rsidRDefault="001824B9" w:rsidP="0047480E">
      <w:pPr>
        <w:pStyle w:val="Paragraphedeliste"/>
        <w:numPr>
          <w:ilvl w:val="0"/>
          <w:numId w:val="3"/>
        </w:numPr>
      </w:pPr>
      <w:r w:rsidRPr="001E4E28">
        <w:t>Se fournir en</w:t>
      </w:r>
      <w:r w:rsidR="00511FD8" w:rsidRPr="001E4E28">
        <w:t xml:space="preserve"> fardes et les boîtes à archives en carton constitué de 100% de fibres recyclées</w:t>
      </w:r>
    </w:p>
    <w:p w14:paraId="761A25FB" w14:textId="41EB7B59" w:rsidR="00AE69A1" w:rsidRPr="001E4E28" w:rsidRDefault="00AE69A1" w:rsidP="0047480E">
      <w:pPr>
        <w:pStyle w:val="Paragraphedeliste"/>
        <w:numPr>
          <w:ilvl w:val="0"/>
          <w:numId w:val="3"/>
        </w:numPr>
      </w:pPr>
      <w:r w:rsidRPr="001E4E28">
        <w:t>Gérer durablement les espaces verts de la commune (sans espèces de la liste noire, compostage des déchets organiques, plantes ornementales adaptées aux conditions locales, parties des pelouses remplacées par des prairies fleuries)</w:t>
      </w:r>
    </w:p>
    <w:p w14:paraId="01E7CCBE" w14:textId="5D3EB47E" w:rsidR="00AE69A1" w:rsidRPr="001E4E28" w:rsidRDefault="001824B9" w:rsidP="0047480E">
      <w:pPr>
        <w:pStyle w:val="Paragraphedeliste"/>
        <w:numPr>
          <w:ilvl w:val="0"/>
          <w:numId w:val="3"/>
        </w:numPr>
      </w:pPr>
      <w:r w:rsidRPr="001E4E28">
        <w:t>Acheter d</w:t>
      </w:r>
      <w:r w:rsidR="00AE69A1" w:rsidRPr="001E4E28">
        <w:t>es peintures et vernis</w:t>
      </w:r>
      <w:r w:rsidR="00F02112" w:rsidRPr="001E4E28">
        <w:t xml:space="preserve"> </w:t>
      </w:r>
      <w:r w:rsidR="00AE69A1" w:rsidRPr="001E4E28">
        <w:t xml:space="preserve">conformes aux critères de l’Ecolabel Européen </w:t>
      </w:r>
    </w:p>
    <w:p w14:paraId="6068A622" w14:textId="4E69B8FA" w:rsidR="00AE69A1" w:rsidRPr="001E4E28" w:rsidRDefault="00AE69A1" w:rsidP="0047480E">
      <w:pPr>
        <w:pStyle w:val="Paragraphedeliste"/>
        <w:numPr>
          <w:ilvl w:val="0"/>
          <w:numId w:val="3"/>
        </w:numPr>
      </w:pPr>
      <w:r w:rsidRPr="001E4E28">
        <w:t xml:space="preserve">Intégrer des clauses sociales dans tous les marchés de travaux dont le montant est supérieur à 1 000 000€ </w:t>
      </w:r>
    </w:p>
    <w:p w14:paraId="615940DA" w14:textId="37250EF0" w:rsidR="00AE69A1" w:rsidRPr="001E4E28" w:rsidRDefault="00AE69A1" w:rsidP="0047480E">
      <w:pPr>
        <w:pStyle w:val="Paragraphedeliste"/>
        <w:numPr>
          <w:ilvl w:val="0"/>
          <w:numId w:val="3"/>
        </w:numPr>
      </w:pPr>
      <w:r w:rsidRPr="001E4E28">
        <w:t xml:space="preserve">Intégrer des clauses de lutte contre le dumping social dans tous les marchés de travaux dont le montant est supérieur à 144 000€ </w:t>
      </w:r>
    </w:p>
    <w:p w14:paraId="23BAEEAC" w14:textId="0EBEFEC4" w:rsidR="00840A8B" w:rsidRPr="001E4E28" w:rsidRDefault="00840A8B" w:rsidP="0047480E">
      <w:pPr>
        <w:pStyle w:val="Paragraphedeliste"/>
        <w:numPr>
          <w:ilvl w:val="0"/>
          <w:numId w:val="3"/>
        </w:numPr>
      </w:pPr>
      <w:r w:rsidRPr="001E4E28">
        <w:t xml:space="preserve">Réserver un marché à une entreprise d’économie sociale </w:t>
      </w:r>
    </w:p>
    <w:p w14:paraId="48EA34CC" w14:textId="66B4D22F" w:rsidR="00AE69A1" w:rsidRPr="001E4E28" w:rsidRDefault="001824B9" w:rsidP="0047480E">
      <w:pPr>
        <w:pStyle w:val="Paragraphedeliste"/>
        <w:numPr>
          <w:ilvl w:val="0"/>
          <w:numId w:val="3"/>
        </w:numPr>
      </w:pPr>
      <w:r w:rsidRPr="001E4E28">
        <w:t>Récupérer et/ou recycler l</w:t>
      </w:r>
      <w:r w:rsidR="00AE69A1" w:rsidRPr="001E4E28">
        <w:t xml:space="preserve">es matériaux de bâtiments à rénover ou démolir </w:t>
      </w:r>
    </w:p>
    <w:p w14:paraId="12901E9A" w14:textId="03AB62B3" w:rsidR="00AE69A1" w:rsidRPr="001E4E28" w:rsidRDefault="001824B9" w:rsidP="0047480E">
      <w:pPr>
        <w:pStyle w:val="Paragraphedeliste"/>
        <w:numPr>
          <w:ilvl w:val="0"/>
          <w:numId w:val="3"/>
        </w:numPr>
      </w:pPr>
      <w:r w:rsidRPr="001E4E28">
        <w:t xml:space="preserve">Construire tout nouveau </w:t>
      </w:r>
      <w:r w:rsidR="00A3411A" w:rsidRPr="001E4E28">
        <w:t>bâtiment</w:t>
      </w:r>
      <w:r w:rsidRPr="001E4E28">
        <w:t xml:space="preserve"> selon des critères durables </w:t>
      </w:r>
      <w:r w:rsidR="00A3411A" w:rsidRPr="001E4E28">
        <w:t>et/ou circulaires</w:t>
      </w:r>
      <w:r w:rsidR="00AE69A1" w:rsidRPr="001E4E28">
        <w:t xml:space="preserve"> </w:t>
      </w:r>
    </w:p>
    <w:p w14:paraId="1EC5BBC9" w14:textId="64EADA88" w:rsidR="00AE69A1" w:rsidRPr="001E4E28" w:rsidRDefault="00CE5A16" w:rsidP="0047480E">
      <w:pPr>
        <w:pStyle w:val="Paragraphedeliste"/>
        <w:numPr>
          <w:ilvl w:val="0"/>
          <w:numId w:val="3"/>
        </w:numPr>
      </w:pPr>
      <w:r w:rsidRPr="001E4E28">
        <w:t xml:space="preserve">Réaliser des achats circulaires </w:t>
      </w:r>
      <w:r w:rsidR="00E65AC9">
        <w:t xml:space="preserve">(vous pouvez pour cela participer au </w:t>
      </w:r>
      <w:hyperlink r:id="rId16" w:history="1">
        <w:r w:rsidR="00E65AC9" w:rsidRPr="00E65AC9">
          <w:rPr>
            <w:rStyle w:val="Lienhypertexte"/>
          </w:rPr>
          <w:t>green deal achats circulaires</w:t>
        </w:r>
      </w:hyperlink>
      <w:r w:rsidR="00E65AC9">
        <w:t xml:space="preserve">). </w:t>
      </w:r>
    </w:p>
    <w:p w14:paraId="2C040214" w14:textId="77777777" w:rsidR="008336BB" w:rsidRPr="001E4E28" w:rsidRDefault="008336BB" w:rsidP="0047480E">
      <w:pPr>
        <w:pStyle w:val="Paragraphedeliste"/>
      </w:pPr>
    </w:p>
    <w:p w14:paraId="1C5DC11E" w14:textId="3D2753E9" w:rsidR="002968E6" w:rsidRPr="001E4E28" w:rsidRDefault="002968E6" w:rsidP="0047480E"/>
    <w:p w14:paraId="28CAD5AE" w14:textId="18CDA847" w:rsidR="002968E6" w:rsidRPr="001E4E28" w:rsidRDefault="002968E6" w:rsidP="0047480E"/>
    <w:sectPr w:rsidR="002968E6" w:rsidRPr="001E4E28" w:rsidSect="003F2B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37E02" w14:textId="77777777" w:rsidR="00F330AF" w:rsidRDefault="00F330AF" w:rsidP="00F330AF">
      <w:pPr>
        <w:spacing w:after="0" w:line="240" w:lineRule="auto"/>
      </w:pPr>
      <w:r>
        <w:separator/>
      </w:r>
    </w:p>
  </w:endnote>
  <w:endnote w:type="continuationSeparator" w:id="0">
    <w:p w14:paraId="6A3C30FE" w14:textId="77777777" w:rsidR="00F330AF" w:rsidRDefault="00F330AF" w:rsidP="00F3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97ED" w14:textId="77777777" w:rsidR="00F330AF" w:rsidRDefault="00F330AF" w:rsidP="00F330AF">
      <w:pPr>
        <w:spacing w:after="0" w:line="240" w:lineRule="auto"/>
      </w:pPr>
      <w:r>
        <w:separator/>
      </w:r>
    </w:p>
  </w:footnote>
  <w:footnote w:type="continuationSeparator" w:id="0">
    <w:p w14:paraId="4B5F3152" w14:textId="77777777" w:rsidR="00F330AF" w:rsidRDefault="00F330AF" w:rsidP="00F33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9.5pt;height:169.5pt;visibility:visible;mso-wrap-style:square" o:bullet="t">
        <v:imagedata r:id="rId1" o:title="52909DE8"/>
      </v:shape>
    </w:pict>
  </w:numPicBullet>
  <w:abstractNum w:abstractNumId="0" w15:restartNumberingAfterBreak="0">
    <w:nsid w:val="2DE14FD2"/>
    <w:multiLevelType w:val="hybridMultilevel"/>
    <w:tmpl w:val="DFFEC944"/>
    <w:lvl w:ilvl="0" w:tplc="85A23432">
      <w:start w:val="1"/>
      <w:numFmt w:val="bullet"/>
      <w:lvlText w:val=""/>
      <w:lvlPicBulletId w:val="0"/>
      <w:lvlJc w:val="left"/>
      <w:pPr>
        <w:tabs>
          <w:tab w:val="num" w:pos="720"/>
        </w:tabs>
        <w:ind w:left="720" w:hanging="360"/>
      </w:pPr>
      <w:rPr>
        <w:rFonts w:ascii="Symbol" w:hAnsi="Symbol" w:hint="default"/>
      </w:rPr>
    </w:lvl>
    <w:lvl w:ilvl="1" w:tplc="E64A582C" w:tentative="1">
      <w:start w:val="1"/>
      <w:numFmt w:val="bullet"/>
      <w:lvlText w:val=""/>
      <w:lvlJc w:val="left"/>
      <w:pPr>
        <w:tabs>
          <w:tab w:val="num" w:pos="1440"/>
        </w:tabs>
        <w:ind w:left="1440" w:hanging="360"/>
      </w:pPr>
      <w:rPr>
        <w:rFonts w:ascii="Symbol" w:hAnsi="Symbol" w:hint="default"/>
      </w:rPr>
    </w:lvl>
    <w:lvl w:ilvl="2" w:tplc="2864EE70" w:tentative="1">
      <w:start w:val="1"/>
      <w:numFmt w:val="bullet"/>
      <w:lvlText w:val=""/>
      <w:lvlJc w:val="left"/>
      <w:pPr>
        <w:tabs>
          <w:tab w:val="num" w:pos="2160"/>
        </w:tabs>
        <w:ind w:left="2160" w:hanging="360"/>
      </w:pPr>
      <w:rPr>
        <w:rFonts w:ascii="Symbol" w:hAnsi="Symbol" w:hint="default"/>
      </w:rPr>
    </w:lvl>
    <w:lvl w:ilvl="3" w:tplc="FA8ED812" w:tentative="1">
      <w:start w:val="1"/>
      <w:numFmt w:val="bullet"/>
      <w:lvlText w:val=""/>
      <w:lvlJc w:val="left"/>
      <w:pPr>
        <w:tabs>
          <w:tab w:val="num" w:pos="2880"/>
        </w:tabs>
        <w:ind w:left="2880" w:hanging="360"/>
      </w:pPr>
      <w:rPr>
        <w:rFonts w:ascii="Symbol" w:hAnsi="Symbol" w:hint="default"/>
      </w:rPr>
    </w:lvl>
    <w:lvl w:ilvl="4" w:tplc="C49E83F6" w:tentative="1">
      <w:start w:val="1"/>
      <w:numFmt w:val="bullet"/>
      <w:lvlText w:val=""/>
      <w:lvlJc w:val="left"/>
      <w:pPr>
        <w:tabs>
          <w:tab w:val="num" w:pos="3600"/>
        </w:tabs>
        <w:ind w:left="3600" w:hanging="360"/>
      </w:pPr>
      <w:rPr>
        <w:rFonts w:ascii="Symbol" w:hAnsi="Symbol" w:hint="default"/>
      </w:rPr>
    </w:lvl>
    <w:lvl w:ilvl="5" w:tplc="EC86974C" w:tentative="1">
      <w:start w:val="1"/>
      <w:numFmt w:val="bullet"/>
      <w:lvlText w:val=""/>
      <w:lvlJc w:val="left"/>
      <w:pPr>
        <w:tabs>
          <w:tab w:val="num" w:pos="4320"/>
        </w:tabs>
        <w:ind w:left="4320" w:hanging="360"/>
      </w:pPr>
      <w:rPr>
        <w:rFonts w:ascii="Symbol" w:hAnsi="Symbol" w:hint="default"/>
      </w:rPr>
    </w:lvl>
    <w:lvl w:ilvl="6" w:tplc="E3ACCC3C" w:tentative="1">
      <w:start w:val="1"/>
      <w:numFmt w:val="bullet"/>
      <w:lvlText w:val=""/>
      <w:lvlJc w:val="left"/>
      <w:pPr>
        <w:tabs>
          <w:tab w:val="num" w:pos="5040"/>
        </w:tabs>
        <w:ind w:left="5040" w:hanging="360"/>
      </w:pPr>
      <w:rPr>
        <w:rFonts w:ascii="Symbol" w:hAnsi="Symbol" w:hint="default"/>
      </w:rPr>
    </w:lvl>
    <w:lvl w:ilvl="7" w:tplc="B42C8788" w:tentative="1">
      <w:start w:val="1"/>
      <w:numFmt w:val="bullet"/>
      <w:lvlText w:val=""/>
      <w:lvlJc w:val="left"/>
      <w:pPr>
        <w:tabs>
          <w:tab w:val="num" w:pos="5760"/>
        </w:tabs>
        <w:ind w:left="5760" w:hanging="360"/>
      </w:pPr>
      <w:rPr>
        <w:rFonts w:ascii="Symbol" w:hAnsi="Symbol" w:hint="default"/>
      </w:rPr>
    </w:lvl>
    <w:lvl w:ilvl="8" w:tplc="F258D4D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4C45332"/>
    <w:multiLevelType w:val="hybridMultilevel"/>
    <w:tmpl w:val="E484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52E72D9"/>
    <w:multiLevelType w:val="hybridMultilevel"/>
    <w:tmpl w:val="7AAA37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E9"/>
    <w:rsid w:val="000138F6"/>
    <w:rsid w:val="0002353B"/>
    <w:rsid w:val="00026F6A"/>
    <w:rsid w:val="0006023E"/>
    <w:rsid w:val="000E0CDB"/>
    <w:rsid w:val="00101349"/>
    <w:rsid w:val="001824B9"/>
    <w:rsid w:val="001A1232"/>
    <w:rsid w:val="001E4E28"/>
    <w:rsid w:val="001F3663"/>
    <w:rsid w:val="00293412"/>
    <w:rsid w:val="002968E6"/>
    <w:rsid w:val="003745A8"/>
    <w:rsid w:val="003A4B09"/>
    <w:rsid w:val="003B0DA2"/>
    <w:rsid w:val="003F2B3B"/>
    <w:rsid w:val="004128C1"/>
    <w:rsid w:val="00474554"/>
    <w:rsid w:val="0047480E"/>
    <w:rsid w:val="004A2536"/>
    <w:rsid w:val="004B0C5F"/>
    <w:rsid w:val="004E3BEA"/>
    <w:rsid w:val="00506E4C"/>
    <w:rsid w:val="00511FD8"/>
    <w:rsid w:val="005276FE"/>
    <w:rsid w:val="005441BD"/>
    <w:rsid w:val="00592B89"/>
    <w:rsid w:val="00593C1E"/>
    <w:rsid w:val="005E7CF2"/>
    <w:rsid w:val="005F3868"/>
    <w:rsid w:val="0062508F"/>
    <w:rsid w:val="006363B3"/>
    <w:rsid w:val="006535EF"/>
    <w:rsid w:val="00684E98"/>
    <w:rsid w:val="006A234B"/>
    <w:rsid w:val="006F0F96"/>
    <w:rsid w:val="00706235"/>
    <w:rsid w:val="00756E70"/>
    <w:rsid w:val="00762FFE"/>
    <w:rsid w:val="007736B8"/>
    <w:rsid w:val="007774C6"/>
    <w:rsid w:val="00795894"/>
    <w:rsid w:val="007B0581"/>
    <w:rsid w:val="007B6A53"/>
    <w:rsid w:val="007D6AAC"/>
    <w:rsid w:val="00814ECA"/>
    <w:rsid w:val="0083054F"/>
    <w:rsid w:val="00832C08"/>
    <w:rsid w:val="008336BB"/>
    <w:rsid w:val="00840A8B"/>
    <w:rsid w:val="0084379C"/>
    <w:rsid w:val="00872B55"/>
    <w:rsid w:val="00881CDA"/>
    <w:rsid w:val="008A3DB8"/>
    <w:rsid w:val="008E5912"/>
    <w:rsid w:val="00912EE2"/>
    <w:rsid w:val="00921857"/>
    <w:rsid w:val="00922257"/>
    <w:rsid w:val="0094579F"/>
    <w:rsid w:val="00997F8D"/>
    <w:rsid w:val="009A2625"/>
    <w:rsid w:val="009A65BB"/>
    <w:rsid w:val="009A6BBB"/>
    <w:rsid w:val="009D1315"/>
    <w:rsid w:val="009F4372"/>
    <w:rsid w:val="00A07214"/>
    <w:rsid w:val="00A3411A"/>
    <w:rsid w:val="00A35728"/>
    <w:rsid w:val="00A36748"/>
    <w:rsid w:val="00A6785A"/>
    <w:rsid w:val="00AA75C5"/>
    <w:rsid w:val="00AC10E9"/>
    <w:rsid w:val="00AD11B0"/>
    <w:rsid w:val="00AE5B7D"/>
    <w:rsid w:val="00AE69A1"/>
    <w:rsid w:val="00AF0CE2"/>
    <w:rsid w:val="00B715C5"/>
    <w:rsid w:val="00BC6CBE"/>
    <w:rsid w:val="00BD1614"/>
    <w:rsid w:val="00C75D43"/>
    <w:rsid w:val="00C978B8"/>
    <w:rsid w:val="00CD68A9"/>
    <w:rsid w:val="00CE26D6"/>
    <w:rsid w:val="00CE5A16"/>
    <w:rsid w:val="00CF2BC4"/>
    <w:rsid w:val="00D837A6"/>
    <w:rsid w:val="00D92E18"/>
    <w:rsid w:val="00DA471A"/>
    <w:rsid w:val="00E27EDC"/>
    <w:rsid w:val="00E65AC9"/>
    <w:rsid w:val="00E83EF1"/>
    <w:rsid w:val="00EA38F2"/>
    <w:rsid w:val="00EB26E8"/>
    <w:rsid w:val="00EB298B"/>
    <w:rsid w:val="00EB3BE8"/>
    <w:rsid w:val="00EF3167"/>
    <w:rsid w:val="00F02112"/>
    <w:rsid w:val="00F330AF"/>
    <w:rsid w:val="00F44F80"/>
    <w:rsid w:val="00F52836"/>
    <w:rsid w:val="00F63508"/>
    <w:rsid w:val="00F73489"/>
    <w:rsid w:val="00F87FAC"/>
    <w:rsid w:val="00FB1284"/>
    <w:rsid w:val="00FE13DA"/>
    <w:rsid w:val="00FE15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987EC"/>
  <w15:chartTrackingRefBased/>
  <w15:docId w15:val="{39EBF724-0D68-46B2-9707-94C53C65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80E"/>
    <w:pPr>
      <w:jc w:val="both"/>
    </w:pPr>
    <w:rPr>
      <w:rFonts w:ascii="Arial" w:hAnsi="Arial" w:cs="Arial"/>
    </w:rPr>
  </w:style>
  <w:style w:type="paragraph" w:styleId="Titre1">
    <w:name w:val="heading 1"/>
    <w:basedOn w:val="Titre2"/>
    <w:next w:val="Normal"/>
    <w:link w:val="Titre1Car"/>
    <w:uiPriority w:val="9"/>
    <w:qFormat/>
    <w:rsid w:val="00756E70"/>
    <w:pPr>
      <w:outlineLvl w:val="0"/>
    </w:pPr>
    <w:rPr>
      <w:b w:val="0"/>
      <w:sz w:val="24"/>
    </w:rPr>
  </w:style>
  <w:style w:type="paragraph" w:styleId="Titre2">
    <w:name w:val="heading 2"/>
    <w:basedOn w:val="Normal"/>
    <w:next w:val="Normal"/>
    <w:link w:val="Titre2Car"/>
    <w:uiPriority w:val="9"/>
    <w:unhideWhenUsed/>
    <w:qFormat/>
    <w:rsid w:val="0047480E"/>
    <w:pPr>
      <w:outlineLvl w:val="1"/>
    </w:pPr>
    <w:rPr>
      <w:b/>
      <w:color w:val="3A787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0E9"/>
    <w:pPr>
      <w:ind w:left="720"/>
      <w:contextualSpacing/>
    </w:pPr>
  </w:style>
  <w:style w:type="character" w:styleId="Marquedecommentaire">
    <w:name w:val="annotation reference"/>
    <w:basedOn w:val="Policepardfaut"/>
    <w:uiPriority w:val="99"/>
    <w:semiHidden/>
    <w:unhideWhenUsed/>
    <w:rsid w:val="00AC10E9"/>
    <w:rPr>
      <w:sz w:val="16"/>
      <w:szCs w:val="16"/>
    </w:rPr>
  </w:style>
  <w:style w:type="paragraph" w:styleId="Commentaire">
    <w:name w:val="annotation text"/>
    <w:basedOn w:val="Normal"/>
    <w:link w:val="CommentaireCar"/>
    <w:uiPriority w:val="99"/>
    <w:unhideWhenUsed/>
    <w:rsid w:val="00AC10E9"/>
    <w:pPr>
      <w:spacing w:line="240" w:lineRule="auto"/>
    </w:pPr>
    <w:rPr>
      <w:sz w:val="20"/>
      <w:szCs w:val="20"/>
    </w:rPr>
  </w:style>
  <w:style w:type="character" w:customStyle="1" w:styleId="CommentaireCar">
    <w:name w:val="Commentaire Car"/>
    <w:basedOn w:val="Policepardfaut"/>
    <w:link w:val="Commentaire"/>
    <w:uiPriority w:val="99"/>
    <w:rsid w:val="00AC10E9"/>
    <w:rPr>
      <w:sz w:val="20"/>
      <w:szCs w:val="20"/>
    </w:rPr>
  </w:style>
  <w:style w:type="paragraph" w:styleId="Objetducommentaire">
    <w:name w:val="annotation subject"/>
    <w:basedOn w:val="Commentaire"/>
    <w:next w:val="Commentaire"/>
    <w:link w:val="ObjetducommentaireCar"/>
    <w:uiPriority w:val="99"/>
    <w:semiHidden/>
    <w:unhideWhenUsed/>
    <w:rsid w:val="00AC10E9"/>
    <w:rPr>
      <w:b/>
      <w:bCs/>
    </w:rPr>
  </w:style>
  <w:style w:type="character" w:customStyle="1" w:styleId="ObjetducommentaireCar">
    <w:name w:val="Objet du commentaire Car"/>
    <w:basedOn w:val="CommentaireCar"/>
    <w:link w:val="Objetducommentaire"/>
    <w:uiPriority w:val="99"/>
    <w:semiHidden/>
    <w:rsid w:val="00AC10E9"/>
    <w:rPr>
      <w:b/>
      <w:bCs/>
      <w:sz w:val="20"/>
      <w:szCs w:val="20"/>
    </w:rPr>
  </w:style>
  <w:style w:type="paragraph" w:styleId="Textedebulles">
    <w:name w:val="Balloon Text"/>
    <w:basedOn w:val="Normal"/>
    <w:link w:val="TextedebullesCar"/>
    <w:uiPriority w:val="99"/>
    <w:semiHidden/>
    <w:unhideWhenUsed/>
    <w:rsid w:val="00AC10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10E9"/>
    <w:rPr>
      <w:rFonts w:ascii="Segoe UI" w:hAnsi="Segoe UI" w:cs="Segoe UI"/>
      <w:sz w:val="18"/>
      <w:szCs w:val="18"/>
    </w:rPr>
  </w:style>
  <w:style w:type="character" w:customStyle="1" w:styleId="Titre2Car">
    <w:name w:val="Titre 2 Car"/>
    <w:basedOn w:val="Policepardfaut"/>
    <w:link w:val="Titre2"/>
    <w:uiPriority w:val="9"/>
    <w:rsid w:val="0047480E"/>
    <w:rPr>
      <w:rFonts w:ascii="Arial" w:hAnsi="Arial" w:cs="Arial"/>
      <w:b/>
      <w:color w:val="3A787A"/>
    </w:rPr>
  </w:style>
  <w:style w:type="character" w:styleId="Lienhypertexte">
    <w:name w:val="Hyperlink"/>
    <w:basedOn w:val="Policepardfaut"/>
    <w:uiPriority w:val="99"/>
    <w:unhideWhenUsed/>
    <w:rsid w:val="0083054F"/>
    <w:rPr>
      <w:color w:val="0000FF" w:themeColor="hyperlink"/>
      <w:u w:val="single"/>
    </w:rPr>
  </w:style>
  <w:style w:type="character" w:customStyle="1" w:styleId="Mentionnonrsolue1">
    <w:name w:val="Mention non résolue1"/>
    <w:basedOn w:val="Policepardfaut"/>
    <w:uiPriority w:val="99"/>
    <w:semiHidden/>
    <w:unhideWhenUsed/>
    <w:rsid w:val="0083054F"/>
    <w:rPr>
      <w:color w:val="605E5C"/>
      <w:shd w:val="clear" w:color="auto" w:fill="E1DFDD"/>
    </w:rPr>
  </w:style>
  <w:style w:type="table" w:styleId="Grilledutableau">
    <w:name w:val="Table Grid"/>
    <w:basedOn w:val="TableauNormal"/>
    <w:uiPriority w:val="59"/>
    <w:rsid w:val="009A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56E70"/>
    <w:rPr>
      <w:rFonts w:ascii="Arial" w:hAnsi="Arial" w:cs="Arial"/>
      <w:color w:val="3A787A"/>
      <w:sz w:val="24"/>
    </w:rPr>
  </w:style>
  <w:style w:type="paragraph" w:styleId="En-tte">
    <w:name w:val="header"/>
    <w:basedOn w:val="Normal"/>
    <w:link w:val="En-tteCar"/>
    <w:uiPriority w:val="99"/>
    <w:unhideWhenUsed/>
    <w:rsid w:val="00F330AF"/>
    <w:pPr>
      <w:tabs>
        <w:tab w:val="center" w:pos="4536"/>
        <w:tab w:val="right" w:pos="9072"/>
      </w:tabs>
      <w:spacing w:after="0" w:line="240" w:lineRule="auto"/>
    </w:pPr>
  </w:style>
  <w:style w:type="character" w:customStyle="1" w:styleId="En-tteCar">
    <w:name w:val="En-tête Car"/>
    <w:basedOn w:val="Policepardfaut"/>
    <w:link w:val="En-tte"/>
    <w:uiPriority w:val="99"/>
    <w:rsid w:val="00F330AF"/>
    <w:rPr>
      <w:rFonts w:ascii="Arial" w:hAnsi="Arial" w:cs="Arial"/>
    </w:rPr>
  </w:style>
  <w:style w:type="paragraph" w:styleId="Pieddepage">
    <w:name w:val="footer"/>
    <w:basedOn w:val="Normal"/>
    <w:link w:val="PieddepageCar"/>
    <w:uiPriority w:val="99"/>
    <w:unhideWhenUsed/>
    <w:rsid w:val="00F330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0AF"/>
    <w:rPr>
      <w:rFonts w:ascii="Arial" w:hAnsi="Arial" w:cs="Arial"/>
    </w:rPr>
  </w:style>
  <w:style w:type="character" w:styleId="Mentionnonrsolue">
    <w:name w:val="Unresolved Mention"/>
    <w:basedOn w:val="Policepardfaut"/>
    <w:uiPriority w:val="99"/>
    <w:semiHidden/>
    <w:unhideWhenUsed/>
    <w:rsid w:val="0068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4617">
      <w:bodyDiv w:val="1"/>
      <w:marLeft w:val="0"/>
      <w:marRight w:val="0"/>
      <w:marTop w:val="0"/>
      <w:marBottom w:val="0"/>
      <w:divBdr>
        <w:top w:val="none" w:sz="0" w:space="0" w:color="auto"/>
        <w:left w:val="none" w:sz="0" w:space="0" w:color="auto"/>
        <w:bottom w:val="none" w:sz="0" w:space="0" w:color="auto"/>
        <w:right w:val="none" w:sz="0" w:space="0" w:color="auto"/>
      </w:divBdr>
    </w:div>
    <w:div w:id="112672473">
      <w:bodyDiv w:val="1"/>
      <w:marLeft w:val="0"/>
      <w:marRight w:val="0"/>
      <w:marTop w:val="0"/>
      <w:marBottom w:val="0"/>
      <w:divBdr>
        <w:top w:val="none" w:sz="0" w:space="0" w:color="auto"/>
        <w:left w:val="none" w:sz="0" w:space="0" w:color="auto"/>
        <w:bottom w:val="none" w:sz="0" w:space="0" w:color="auto"/>
        <w:right w:val="none" w:sz="0" w:space="0" w:color="auto"/>
      </w:divBdr>
    </w:div>
    <w:div w:id="1206331188">
      <w:bodyDiv w:val="1"/>
      <w:marLeft w:val="0"/>
      <w:marRight w:val="0"/>
      <w:marTop w:val="0"/>
      <w:marBottom w:val="0"/>
      <w:divBdr>
        <w:top w:val="none" w:sz="0" w:space="0" w:color="auto"/>
        <w:left w:val="none" w:sz="0" w:space="0" w:color="auto"/>
        <w:bottom w:val="none" w:sz="0" w:space="0" w:color="auto"/>
        <w:right w:val="none" w:sz="0" w:space="0" w:color="auto"/>
      </w:divBdr>
    </w:div>
    <w:div w:id="1551722056">
      <w:bodyDiv w:val="1"/>
      <w:marLeft w:val="0"/>
      <w:marRight w:val="0"/>
      <w:marTop w:val="0"/>
      <w:marBottom w:val="0"/>
      <w:divBdr>
        <w:top w:val="none" w:sz="0" w:space="0" w:color="auto"/>
        <w:left w:val="none" w:sz="0" w:space="0" w:color="auto"/>
        <w:bottom w:val="none" w:sz="0" w:space="0" w:color="auto"/>
        <w:right w:val="none" w:sz="0" w:space="0" w:color="auto"/>
      </w:divBdr>
    </w:div>
    <w:div w:id="16258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onomiecirculaire.wallonie.be/green-d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archespublics.responsables@spw.wallonie.b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marchespublics.responsables@spw.wallonie.be"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08AE-D095-412B-8B30-55EA1070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1727</Words>
  <Characters>9501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HOTYAT Lara</dc:creator>
  <cp:keywords/>
  <dc:description/>
  <cp:lastModifiedBy>HOTYAT Lara</cp:lastModifiedBy>
  <cp:revision>7</cp:revision>
  <dcterms:created xsi:type="dcterms:W3CDTF">2019-05-21T15:47:00Z</dcterms:created>
  <dcterms:modified xsi:type="dcterms:W3CDTF">2019-05-24T08:17:00Z</dcterms:modified>
</cp:coreProperties>
</file>